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46FCC" w14:textId="77777777" w:rsidR="00443CBC" w:rsidRPr="00362C20" w:rsidRDefault="00443CBC" w:rsidP="00443CBC">
      <w:pPr>
        <w:jc w:val="center"/>
        <w:rPr>
          <w:rFonts w:cstheme="minorHAnsi"/>
          <w:b/>
          <w:bCs/>
          <w:sz w:val="24"/>
          <w:szCs w:val="24"/>
          <w:lang w:val="en-US"/>
        </w:rPr>
      </w:pPr>
      <w:r w:rsidRPr="00362C20">
        <w:rPr>
          <w:rFonts w:cstheme="minorHAnsi"/>
          <w:b/>
          <w:bCs/>
          <w:sz w:val="24"/>
          <w:szCs w:val="24"/>
          <w:lang w:val="en-US"/>
        </w:rPr>
        <w:t>Supplementary Online Content</w:t>
      </w:r>
    </w:p>
    <w:p w14:paraId="6EA901E0" w14:textId="77777777" w:rsidR="00443CBC" w:rsidRPr="00362C20" w:rsidRDefault="00443CBC" w:rsidP="00443CBC">
      <w:pPr>
        <w:jc w:val="center"/>
        <w:rPr>
          <w:rFonts w:cstheme="minorHAnsi"/>
          <w:b/>
          <w:bCs/>
          <w:sz w:val="24"/>
          <w:szCs w:val="24"/>
          <w:lang w:val="en-US"/>
        </w:rPr>
      </w:pPr>
    </w:p>
    <w:p w14:paraId="6AF19E42" w14:textId="0A16F939" w:rsidR="00443CBC" w:rsidRPr="00362C20" w:rsidRDefault="00FF18D7" w:rsidP="00443CBC">
      <w:pPr>
        <w:jc w:val="center"/>
        <w:rPr>
          <w:rFonts w:cstheme="minorHAnsi"/>
          <w:b/>
          <w:bCs/>
          <w:sz w:val="24"/>
          <w:szCs w:val="24"/>
          <w:lang w:val="en-US"/>
        </w:rPr>
      </w:pPr>
      <w:proofErr w:type="spellStart"/>
      <w:r>
        <w:rPr>
          <w:snapToGrid w:val="0"/>
          <w:sz w:val="36"/>
          <w:szCs w:val="20"/>
        </w:rPr>
        <w:t>Effectiveness</w:t>
      </w:r>
      <w:proofErr w:type="spellEnd"/>
      <w:r>
        <w:rPr>
          <w:snapToGrid w:val="0"/>
          <w:sz w:val="36"/>
          <w:szCs w:val="20"/>
        </w:rPr>
        <w:t xml:space="preserve"> of </w:t>
      </w:r>
      <w:proofErr w:type="spellStart"/>
      <w:r>
        <w:rPr>
          <w:snapToGrid w:val="0"/>
          <w:sz w:val="36"/>
          <w:szCs w:val="20"/>
        </w:rPr>
        <w:t>body</w:t>
      </w:r>
      <w:proofErr w:type="spellEnd"/>
      <w:r>
        <w:rPr>
          <w:snapToGrid w:val="0"/>
          <w:sz w:val="36"/>
          <w:szCs w:val="20"/>
        </w:rPr>
        <w:t xml:space="preserve"> </w:t>
      </w:r>
      <w:proofErr w:type="spellStart"/>
      <w:r>
        <w:rPr>
          <w:snapToGrid w:val="0"/>
          <w:sz w:val="36"/>
          <w:szCs w:val="20"/>
        </w:rPr>
        <w:t>weight-supported</w:t>
      </w:r>
      <w:proofErr w:type="spellEnd"/>
      <w:r>
        <w:rPr>
          <w:snapToGrid w:val="0"/>
          <w:sz w:val="36"/>
          <w:szCs w:val="20"/>
        </w:rPr>
        <w:t xml:space="preserve"> </w:t>
      </w:r>
      <w:proofErr w:type="spellStart"/>
      <w:r>
        <w:rPr>
          <w:snapToGrid w:val="0"/>
          <w:sz w:val="36"/>
          <w:szCs w:val="20"/>
        </w:rPr>
        <w:t>gait</w:t>
      </w:r>
      <w:proofErr w:type="spellEnd"/>
      <w:r>
        <w:rPr>
          <w:snapToGrid w:val="0"/>
          <w:sz w:val="36"/>
          <w:szCs w:val="20"/>
        </w:rPr>
        <w:t xml:space="preserve"> training </w:t>
      </w:r>
      <w:proofErr w:type="spellStart"/>
      <w:r>
        <w:rPr>
          <w:snapToGrid w:val="0"/>
          <w:sz w:val="36"/>
          <w:szCs w:val="20"/>
        </w:rPr>
        <w:t>on</w:t>
      </w:r>
      <w:proofErr w:type="spellEnd"/>
      <w:r>
        <w:rPr>
          <w:snapToGrid w:val="0"/>
          <w:sz w:val="36"/>
          <w:szCs w:val="20"/>
        </w:rPr>
        <w:t xml:space="preserve"> </w:t>
      </w:r>
      <w:proofErr w:type="spellStart"/>
      <w:r>
        <w:rPr>
          <w:snapToGrid w:val="0"/>
          <w:sz w:val="36"/>
          <w:szCs w:val="20"/>
        </w:rPr>
        <w:t>gait</w:t>
      </w:r>
      <w:proofErr w:type="spellEnd"/>
      <w:r>
        <w:rPr>
          <w:snapToGrid w:val="0"/>
          <w:sz w:val="36"/>
          <w:szCs w:val="20"/>
        </w:rPr>
        <w:t xml:space="preserve"> and balance </w:t>
      </w:r>
      <w:proofErr w:type="spellStart"/>
      <w:r>
        <w:rPr>
          <w:snapToGrid w:val="0"/>
          <w:sz w:val="36"/>
          <w:szCs w:val="20"/>
        </w:rPr>
        <w:t>for</w:t>
      </w:r>
      <w:proofErr w:type="spellEnd"/>
      <w:r>
        <w:rPr>
          <w:snapToGrid w:val="0"/>
          <w:sz w:val="36"/>
          <w:szCs w:val="20"/>
        </w:rPr>
        <w:t xml:space="preserve"> motor-incomplete </w:t>
      </w:r>
      <w:proofErr w:type="spellStart"/>
      <w:r>
        <w:rPr>
          <w:snapToGrid w:val="0"/>
          <w:sz w:val="36"/>
          <w:szCs w:val="20"/>
        </w:rPr>
        <w:t>spinal</w:t>
      </w:r>
      <w:proofErr w:type="spellEnd"/>
      <w:r>
        <w:rPr>
          <w:snapToGrid w:val="0"/>
          <w:sz w:val="36"/>
          <w:szCs w:val="20"/>
        </w:rPr>
        <w:t xml:space="preserve"> </w:t>
      </w:r>
      <w:proofErr w:type="spellStart"/>
      <w:r>
        <w:rPr>
          <w:snapToGrid w:val="0"/>
          <w:sz w:val="36"/>
          <w:szCs w:val="20"/>
        </w:rPr>
        <w:t>cord</w:t>
      </w:r>
      <w:proofErr w:type="spellEnd"/>
      <w:r>
        <w:rPr>
          <w:snapToGrid w:val="0"/>
          <w:sz w:val="36"/>
          <w:szCs w:val="20"/>
        </w:rPr>
        <w:t xml:space="preserve"> injuries. A </w:t>
      </w:r>
      <w:proofErr w:type="spellStart"/>
      <w:r>
        <w:rPr>
          <w:snapToGrid w:val="0"/>
          <w:sz w:val="36"/>
          <w:szCs w:val="20"/>
        </w:rPr>
        <w:t>systematic</w:t>
      </w:r>
      <w:proofErr w:type="spellEnd"/>
      <w:r>
        <w:rPr>
          <w:snapToGrid w:val="0"/>
          <w:sz w:val="36"/>
          <w:szCs w:val="20"/>
        </w:rPr>
        <w:t xml:space="preserve"> </w:t>
      </w:r>
      <w:proofErr w:type="spellStart"/>
      <w:r>
        <w:rPr>
          <w:snapToGrid w:val="0"/>
          <w:sz w:val="36"/>
          <w:szCs w:val="20"/>
        </w:rPr>
        <w:t>review</w:t>
      </w:r>
      <w:proofErr w:type="spellEnd"/>
      <w:r>
        <w:rPr>
          <w:snapToGrid w:val="0"/>
          <w:sz w:val="36"/>
          <w:szCs w:val="20"/>
        </w:rPr>
        <w:t xml:space="preserve"> </w:t>
      </w:r>
      <w:proofErr w:type="spellStart"/>
      <w:r>
        <w:rPr>
          <w:snapToGrid w:val="0"/>
          <w:sz w:val="36"/>
          <w:szCs w:val="20"/>
        </w:rPr>
        <w:t>with</w:t>
      </w:r>
      <w:proofErr w:type="spellEnd"/>
      <w:r>
        <w:rPr>
          <w:snapToGrid w:val="0"/>
          <w:sz w:val="36"/>
          <w:szCs w:val="20"/>
        </w:rPr>
        <w:t xml:space="preserve"> meta-</w:t>
      </w:r>
      <w:proofErr w:type="spellStart"/>
      <w:r>
        <w:rPr>
          <w:snapToGrid w:val="0"/>
          <w:sz w:val="36"/>
          <w:szCs w:val="20"/>
        </w:rPr>
        <w:t>analysis</w:t>
      </w:r>
      <w:proofErr w:type="spellEnd"/>
      <w:r w:rsidR="00443CBC" w:rsidRPr="00362C20">
        <w:rPr>
          <w:rFonts w:cstheme="minorHAnsi"/>
          <w:b/>
          <w:bCs/>
          <w:sz w:val="24"/>
          <w:szCs w:val="24"/>
          <w:lang w:val="en-US"/>
        </w:rPr>
        <w:t>.</w:t>
      </w:r>
    </w:p>
    <w:p w14:paraId="0EAF710D" w14:textId="77777777" w:rsidR="00443CBC" w:rsidRPr="00362C20" w:rsidRDefault="00443CBC" w:rsidP="00443CBC">
      <w:pPr>
        <w:jc w:val="center"/>
        <w:rPr>
          <w:rFonts w:cstheme="minorHAnsi"/>
          <w:b/>
          <w:bCs/>
          <w:sz w:val="24"/>
          <w:szCs w:val="24"/>
          <w:lang w:val="en-US"/>
        </w:rPr>
      </w:pPr>
    </w:p>
    <w:p w14:paraId="6C535C7B" w14:textId="550FC229" w:rsidR="00443CBC" w:rsidRPr="00362C20" w:rsidRDefault="00443CBC" w:rsidP="00443CBC">
      <w:pPr>
        <w:spacing w:line="240" w:lineRule="auto"/>
        <w:rPr>
          <w:rFonts w:cstheme="minorHAnsi"/>
          <w:sz w:val="24"/>
          <w:szCs w:val="24"/>
          <w:lang w:val="en-US"/>
        </w:rPr>
      </w:pPr>
      <w:r w:rsidRPr="00362C20">
        <w:rPr>
          <w:rFonts w:cstheme="minorHAnsi"/>
          <w:b/>
          <w:bCs/>
          <w:sz w:val="24"/>
          <w:szCs w:val="24"/>
          <w:lang w:val="en-US"/>
        </w:rPr>
        <w:t xml:space="preserve">Supplementary File 1. </w:t>
      </w:r>
      <w:r w:rsidRPr="00362C20">
        <w:rPr>
          <w:rFonts w:cstheme="minorHAnsi"/>
          <w:sz w:val="24"/>
          <w:szCs w:val="24"/>
          <w:lang w:val="en-US"/>
        </w:rPr>
        <w:t>Electronic search strategy.</w:t>
      </w:r>
    </w:p>
    <w:p w14:paraId="1D7DE104" w14:textId="77777777" w:rsidR="00443CBC" w:rsidRPr="00362C20" w:rsidRDefault="00443CBC" w:rsidP="00443CBC">
      <w:pPr>
        <w:spacing w:line="240" w:lineRule="auto"/>
        <w:rPr>
          <w:rFonts w:cstheme="minorHAnsi"/>
          <w:sz w:val="24"/>
          <w:szCs w:val="24"/>
          <w:lang w:val="en-US"/>
        </w:rPr>
      </w:pPr>
      <w:r w:rsidRPr="00362C20">
        <w:rPr>
          <w:rFonts w:cstheme="minorHAnsi"/>
          <w:b/>
          <w:bCs/>
          <w:sz w:val="24"/>
          <w:szCs w:val="24"/>
          <w:lang w:val="en-US"/>
        </w:rPr>
        <w:t xml:space="preserve">Supplementary File 2. </w:t>
      </w:r>
      <w:r w:rsidRPr="00362C20">
        <w:rPr>
          <w:rFonts w:cstheme="minorHAnsi"/>
          <w:sz w:val="24"/>
          <w:szCs w:val="24"/>
          <w:lang w:val="en-US"/>
        </w:rPr>
        <w:t>Excluded studies and reasons for exclusion.</w:t>
      </w:r>
    </w:p>
    <w:p w14:paraId="589872E3" w14:textId="332E6E67" w:rsidR="00443CBC" w:rsidRDefault="00322809" w:rsidP="00443CBC">
      <w:pPr>
        <w:spacing w:line="240" w:lineRule="auto"/>
        <w:rPr>
          <w:rFonts w:cstheme="minorHAnsi"/>
          <w:sz w:val="24"/>
          <w:szCs w:val="24"/>
          <w:lang w:val="en-US"/>
        </w:rPr>
      </w:pPr>
      <w:r w:rsidRPr="00362C20">
        <w:rPr>
          <w:rFonts w:cstheme="minorHAnsi"/>
          <w:b/>
          <w:bCs/>
          <w:sz w:val="24"/>
          <w:szCs w:val="24"/>
          <w:lang w:val="en-US"/>
        </w:rPr>
        <w:t xml:space="preserve">Supplementary Table 1. </w:t>
      </w:r>
      <w:r w:rsidRPr="00362C20">
        <w:rPr>
          <w:rFonts w:cstheme="minorHAnsi"/>
          <w:sz w:val="24"/>
          <w:szCs w:val="24"/>
          <w:lang w:val="en-US"/>
        </w:rPr>
        <w:t>Risk of bias summary.</w:t>
      </w:r>
    </w:p>
    <w:p w14:paraId="174E397E" w14:textId="7DC6EAC2" w:rsidR="00362C20" w:rsidRDefault="00362C20" w:rsidP="00443CBC">
      <w:pPr>
        <w:spacing w:line="240" w:lineRule="auto"/>
        <w:rPr>
          <w:rFonts w:cstheme="minorHAnsi"/>
          <w:sz w:val="24"/>
          <w:szCs w:val="24"/>
          <w:lang w:val="en-GB"/>
        </w:rPr>
      </w:pPr>
      <w:r w:rsidRPr="00ED111B">
        <w:rPr>
          <w:rFonts w:cstheme="minorHAnsi"/>
          <w:b/>
          <w:bCs/>
          <w:sz w:val="24"/>
          <w:szCs w:val="24"/>
          <w:lang w:val="en-US"/>
        </w:rPr>
        <w:t xml:space="preserve">Supplementary </w:t>
      </w:r>
      <w:r w:rsidR="00ED111B">
        <w:rPr>
          <w:rFonts w:cstheme="minorHAnsi"/>
          <w:b/>
          <w:bCs/>
          <w:sz w:val="24"/>
          <w:szCs w:val="24"/>
          <w:lang w:val="en-US"/>
        </w:rPr>
        <w:t>F</w:t>
      </w:r>
      <w:r w:rsidRPr="00ED111B">
        <w:rPr>
          <w:rFonts w:cstheme="minorHAnsi"/>
          <w:b/>
          <w:bCs/>
          <w:sz w:val="24"/>
          <w:szCs w:val="24"/>
          <w:lang w:val="en-US"/>
        </w:rPr>
        <w:t xml:space="preserve">igure 1. </w:t>
      </w:r>
      <w:r w:rsidR="00ED111B" w:rsidRPr="00ED111B">
        <w:rPr>
          <w:rFonts w:cstheme="minorHAnsi"/>
          <w:sz w:val="24"/>
          <w:szCs w:val="24"/>
          <w:lang w:val="en-GB"/>
        </w:rPr>
        <w:t>Sub</w:t>
      </w:r>
      <w:r w:rsidR="002C0CC5">
        <w:rPr>
          <w:rFonts w:cstheme="minorHAnsi"/>
          <w:sz w:val="24"/>
          <w:szCs w:val="24"/>
          <w:lang w:val="en-GB"/>
        </w:rPr>
        <w:t>group analysis</w:t>
      </w:r>
      <w:r w:rsidR="00ED111B" w:rsidRPr="00ED111B">
        <w:rPr>
          <w:rFonts w:cstheme="minorHAnsi"/>
          <w:sz w:val="24"/>
          <w:szCs w:val="24"/>
          <w:lang w:val="en-GB"/>
        </w:rPr>
        <w:t xml:space="preserve"> of effectiveness of BWSGT on walking functionality in patients with iSCI depending on time since injury.</w:t>
      </w:r>
    </w:p>
    <w:p w14:paraId="31168FAF" w14:textId="0E8F12C7" w:rsidR="00ED111B" w:rsidRDefault="00ED111B" w:rsidP="00ED111B">
      <w:pPr>
        <w:spacing w:line="240" w:lineRule="auto"/>
        <w:rPr>
          <w:rFonts w:cstheme="minorHAnsi"/>
          <w:sz w:val="24"/>
          <w:szCs w:val="24"/>
          <w:lang w:val="en-GB"/>
        </w:rPr>
      </w:pPr>
      <w:r w:rsidRPr="00ED111B">
        <w:rPr>
          <w:rFonts w:cstheme="minorHAnsi"/>
          <w:b/>
          <w:bCs/>
          <w:sz w:val="24"/>
          <w:szCs w:val="24"/>
          <w:lang w:val="en-US"/>
        </w:rPr>
        <w:t xml:space="preserve">Supplementary </w:t>
      </w:r>
      <w:r>
        <w:rPr>
          <w:rFonts w:cstheme="minorHAnsi"/>
          <w:b/>
          <w:bCs/>
          <w:sz w:val="24"/>
          <w:szCs w:val="24"/>
          <w:lang w:val="en-US"/>
        </w:rPr>
        <w:t>F</w:t>
      </w:r>
      <w:r w:rsidRPr="00ED111B">
        <w:rPr>
          <w:rFonts w:cstheme="minorHAnsi"/>
          <w:b/>
          <w:bCs/>
          <w:sz w:val="24"/>
          <w:szCs w:val="24"/>
          <w:lang w:val="en-US"/>
        </w:rPr>
        <w:t xml:space="preserve">igure </w:t>
      </w:r>
      <w:r>
        <w:rPr>
          <w:rFonts w:cstheme="minorHAnsi"/>
          <w:b/>
          <w:bCs/>
          <w:sz w:val="24"/>
          <w:szCs w:val="24"/>
          <w:lang w:val="en-US"/>
        </w:rPr>
        <w:t>2</w:t>
      </w:r>
      <w:r w:rsidRPr="00ED111B">
        <w:rPr>
          <w:rFonts w:cstheme="minorHAnsi"/>
          <w:b/>
          <w:bCs/>
          <w:sz w:val="24"/>
          <w:szCs w:val="24"/>
          <w:lang w:val="en-US"/>
        </w:rPr>
        <w:t xml:space="preserve">. </w:t>
      </w:r>
      <w:r w:rsidRPr="00ED111B">
        <w:rPr>
          <w:rFonts w:cstheme="minorHAnsi"/>
          <w:sz w:val="24"/>
          <w:szCs w:val="24"/>
          <w:lang w:val="en-GB"/>
        </w:rPr>
        <w:t>Sub</w:t>
      </w:r>
      <w:r w:rsidR="002C0CC5">
        <w:rPr>
          <w:rFonts w:cstheme="minorHAnsi"/>
          <w:sz w:val="24"/>
          <w:szCs w:val="24"/>
          <w:lang w:val="en-GB"/>
        </w:rPr>
        <w:t>group analysis</w:t>
      </w:r>
      <w:r w:rsidRPr="00ED111B">
        <w:rPr>
          <w:rFonts w:cstheme="minorHAnsi"/>
          <w:sz w:val="24"/>
          <w:szCs w:val="24"/>
          <w:lang w:val="en-GB"/>
        </w:rPr>
        <w:t xml:space="preserve"> of effectiveness of BWSGT on walking </w:t>
      </w:r>
      <w:r>
        <w:rPr>
          <w:rFonts w:cstheme="minorHAnsi"/>
          <w:sz w:val="24"/>
          <w:szCs w:val="24"/>
          <w:lang w:val="en-GB"/>
        </w:rPr>
        <w:t>endurance</w:t>
      </w:r>
      <w:r w:rsidRPr="00ED111B">
        <w:rPr>
          <w:rFonts w:cstheme="minorHAnsi"/>
          <w:sz w:val="24"/>
          <w:szCs w:val="24"/>
          <w:lang w:val="en-GB"/>
        </w:rPr>
        <w:t xml:space="preserve"> in patients with iSCI depending on time since injury.</w:t>
      </w:r>
    </w:p>
    <w:p w14:paraId="5A598541" w14:textId="166459D8" w:rsidR="00ED111B" w:rsidRDefault="00ED111B" w:rsidP="00ED111B">
      <w:pPr>
        <w:spacing w:line="240" w:lineRule="auto"/>
        <w:rPr>
          <w:rFonts w:cstheme="minorHAnsi"/>
          <w:sz w:val="24"/>
          <w:szCs w:val="24"/>
          <w:lang w:val="en-GB"/>
        </w:rPr>
      </w:pPr>
      <w:r w:rsidRPr="00ED111B">
        <w:rPr>
          <w:rFonts w:cstheme="minorHAnsi"/>
          <w:b/>
          <w:bCs/>
          <w:sz w:val="24"/>
          <w:szCs w:val="24"/>
          <w:lang w:val="en-US"/>
        </w:rPr>
        <w:t xml:space="preserve">Supplementary </w:t>
      </w:r>
      <w:r>
        <w:rPr>
          <w:rFonts w:cstheme="minorHAnsi"/>
          <w:b/>
          <w:bCs/>
          <w:sz w:val="24"/>
          <w:szCs w:val="24"/>
          <w:lang w:val="en-US"/>
        </w:rPr>
        <w:t>F</w:t>
      </w:r>
      <w:r w:rsidRPr="00ED111B">
        <w:rPr>
          <w:rFonts w:cstheme="minorHAnsi"/>
          <w:b/>
          <w:bCs/>
          <w:sz w:val="24"/>
          <w:szCs w:val="24"/>
          <w:lang w:val="en-US"/>
        </w:rPr>
        <w:t xml:space="preserve">igure </w:t>
      </w:r>
      <w:r>
        <w:rPr>
          <w:rFonts w:cstheme="minorHAnsi"/>
          <w:b/>
          <w:bCs/>
          <w:sz w:val="24"/>
          <w:szCs w:val="24"/>
          <w:lang w:val="en-US"/>
        </w:rPr>
        <w:t>3</w:t>
      </w:r>
      <w:r w:rsidRPr="00ED111B">
        <w:rPr>
          <w:rFonts w:cstheme="minorHAnsi"/>
          <w:b/>
          <w:bCs/>
          <w:sz w:val="24"/>
          <w:szCs w:val="24"/>
          <w:lang w:val="en-US"/>
        </w:rPr>
        <w:t xml:space="preserve">. </w:t>
      </w:r>
      <w:r w:rsidRPr="00ED111B">
        <w:rPr>
          <w:rFonts w:cstheme="minorHAnsi"/>
          <w:sz w:val="24"/>
          <w:szCs w:val="24"/>
          <w:lang w:val="en-GB"/>
        </w:rPr>
        <w:t>Sub</w:t>
      </w:r>
      <w:r w:rsidR="002C0CC5">
        <w:rPr>
          <w:rFonts w:cstheme="minorHAnsi"/>
          <w:sz w:val="24"/>
          <w:szCs w:val="24"/>
          <w:lang w:val="en-GB"/>
        </w:rPr>
        <w:t>group analysis</w:t>
      </w:r>
      <w:r w:rsidRPr="00ED111B">
        <w:rPr>
          <w:rFonts w:cstheme="minorHAnsi"/>
          <w:sz w:val="24"/>
          <w:szCs w:val="24"/>
          <w:lang w:val="en-GB"/>
        </w:rPr>
        <w:t xml:space="preserve"> of effectiveness of BWSGT on walking </w:t>
      </w:r>
      <w:r>
        <w:rPr>
          <w:rFonts w:cstheme="minorHAnsi"/>
          <w:sz w:val="24"/>
          <w:szCs w:val="24"/>
          <w:lang w:val="en-GB"/>
        </w:rPr>
        <w:t>speed</w:t>
      </w:r>
      <w:r w:rsidRPr="00ED111B">
        <w:rPr>
          <w:rFonts w:cstheme="minorHAnsi"/>
          <w:sz w:val="24"/>
          <w:szCs w:val="24"/>
          <w:lang w:val="en-GB"/>
        </w:rPr>
        <w:t xml:space="preserve"> in patients with iSCI depending on time since injury.</w:t>
      </w:r>
    </w:p>
    <w:p w14:paraId="701D1A68" w14:textId="457A8F8F" w:rsidR="00ED111B" w:rsidRDefault="00ED111B" w:rsidP="00ED111B">
      <w:pPr>
        <w:spacing w:line="240" w:lineRule="auto"/>
        <w:rPr>
          <w:rFonts w:cstheme="minorHAnsi"/>
          <w:sz w:val="24"/>
          <w:szCs w:val="24"/>
          <w:lang w:val="en-GB"/>
        </w:rPr>
      </w:pPr>
      <w:r w:rsidRPr="00ED111B">
        <w:rPr>
          <w:rFonts w:cstheme="minorHAnsi"/>
          <w:b/>
          <w:bCs/>
          <w:sz w:val="24"/>
          <w:szCs w:val="24"/>
          <w:lang w:val="en-US"/>
        </w:rPr>
        <w:t xml:space="preserve">Supplementary </w:t>
      </w:r>
      <w:r>
        <w:rPr>
          <w:rFonts w:cstheme="minorHAnsi"/>
          <w:b/>
          <w:bCs/>
          <w:sz w:val="24"/>
          <w:szCs w:val="24"/>
          <w:lang w:val="en-US"/>
        </w:rPr>
        <w:t>F</w:t>
      </w:r>
      <w:r w:rsidRPr="00ED111B">
        <w:rPr>
          <w:rFonts w:cstheme="minorHAnsi"/>
          <w:b/>
          <w:bCs/>
          <w:sz w:val="24"/>
          <w:szCs w:val="24"/>
          <w:lang w:val="en-US"/>
        </w:rPr>
        <w:t xml:space="preserve">igure </w:t>
      </w:r>
      <w:r>
        <w:rPr>
          <w:rFonts w:cstheme="minorHAnsi"/>
          <w:b/>
          <w:bCs/>
          <w:sz w:val="24"/>
          <w:szCs w:val="24"/>
          <w:lang w:val="en-US"/>
        </w:rPr>
        <w:t>4</w:t>
      </w:r>
      <w:r w:rsidRPr="00ED111B">
        <w:rPr>
          <w:rFonts w:cstheme="minorHAnsi"/>
          <w:b/>
          <w:bCs/>
          <w:sz w:val="24"/>
          <w:szCs w:val="24"/>
          <w:lang w:val="en-US"/>
        </w:rPr>
        <w:t xml:space="preserve">. </w:t>
      </w:r>
      <w:r w:rsidRPr="00ED111B">
        <w:rPr>
          <w:rFonts w:cstheme="minorHAnsi"/>
          <w:sz w:val="24"/>
          <w:szCs w:val="24"/>
          <w:lang w:val="en-GB"/>
        </w:rPr>
        <w:t>Sub</w:t>
      </w:r>
      <w:r w:rsidR="002C0CC5">
        <w:rPr>
          <w:rFonts w:cstheme="minorHAnsi"/>
          <w:sz w:val="24"/>
          <w:szCs w:val="24"/>
          <w:lang w:val="en-GB"/>
        </w:rPr>
        <w:t>group analysis</w:t>
      </w:r>
      <w:r w:rsidRPr="00ED111B">
        <w:rPr>
          <w:rFonts w:cstheme="minorHAnsi"/>
          <w:sz w:val="24"/>
          <w:szCs w:val="24"/>
          <w:lang w:val="en-GB"/>
        </w:rPr>
        <w:t xml:space="preserve"> of effectiveness of BWSGT on </w:t>
      </w:r>
      <w:r>
        <w:rPr>
          <w:rFonts w:cstheme="minorHAnsi"/>
          <w:sz w:val="24"/>
          <w:szCs w:val="24"/>
          <w:lang w:val="en-GB"/>
        </w:rPr>
        <w:t>balance</w:t>
      </w:r>
      <w:r w:rsidRPr="00ED111B">
        <w:rPr>
          <w:rFonts w:cstheme="minorHAnsi"/>
          <w:sz w:val="24"/>
          <w:szCs w:val="24"/>
          <w:lang w:val="en-GB"/>
        </w:rPr>
        <w:t xml:space="preserve"> in patients with iSCI depending on time since injury.</w:t>
      </w:r>
    </w:p>
    <w:p w14:paraId="4BF982DB" w14:textId="7185E3DA" w:rsidR="000D6447" w:rsidRPr="000D6447" w:rsidRDefault="000D6447" w:rsidP="00ED111B">
      <w:pPr>
        <w:spacing w:line="240" w:lineRule="auto"/>
        <w:rPr>
          <w:rFonts w:cstheme="minorHAnsi"/>
          <w:sz w:val="24"/>
          <w:szCs w:val="24"/>
          <w:lang w:val="en-GB"/>
        </w:rPr>
      </w:pPr>
      <w:r>
        <w:rPr>
          <w:rFonts w:cstheme="minorHAnsi"/>
          <w:b/>
          <w:bCs/>
          <w:sz w:val="24"/>
          <w:szCs w:val="24"/>
          <w:lang w:val="en-GB"/>
        </w:rPr>
        <w:t xml:space="preserve">Supplementary Figure 5. </w:t>
      </w:r>
      <w:r>
        <w:rPr>
          <w:rFonts w:cstheme="minorHAnsi"/>
          <w:sz w:val="24"/>
          <w:szCs w:val="24"/>
          <w:lang w:val="en-GB"/>
        </w:rPr>
        <w:t>Funnel plot of the main analysis of BWSGT effectiveness on walking functionality.</w:t>
      </w:r>
    </w:p>
    <w:p w14:paraId="1E55933C" w14:textId="4EE32CF2" w:rsidR="000D6447" w:rsidRDefault="000D6447" w:rsidP="000D6447">
      <w:pPr>
        <w:spacing w:line="240" w:lineRule="auto"/>
        <w:rPr>
          <w:rFonts w:cstheme="minorHAnsi"/>
          <w:sz w:val="24"/>
          <w:szCs w:val="24"/>
          <w:lang w:val="en-GB"/>
        </w:rPr>
      </w:pPr>
      <w:r>
        <w:rPr>
          <w:rFonts w:cstheme="minorHAnsi"/>
          <w:b/>
          <w:bCs/>
          <w:sz w:val="24"/>
          <w:szCs w:val="24"/>
          <w:lang w:val="en-GB"/>
        </w:rPr>
        <w:t xml:space="preserve">Supplementary Figure 6. </w:t>
      </w:r>
      <w:r>
        <w:rPr>
          <w:rFonts w:cstheme="minorHAnsi"/>
          <w:sz w:val="24"/>
          <w:szCs w:val="24"/>
          <w:lang w:val="en-GB"/>
        </w:rPr>
        <w:t>Funnel plot of the main analysis of BWSGT effectiveness on walking endurance.</w:t>
      </w:r>
    </w:p>
    <w:p w14:paraId="44D4F401" w14:textId="3B41A13E" w:rsidR="000D6447" w:rsidRDefault="000D6447" w:rsidP="000D6447">
      <w:pPr>
        <w:spacing w:line="240" w:lineRule="auto"/>
        <w:rPr>
          <w:rFonts w:cstheme="minorHAnsi"/>
          <w:sz w:val="24"/>
          <w:szCs w:val="24"/>
          <w:lang w:val="en-GB"/>
        </w:rPr>
      </w:pPr>
      <w:r>
        <w:rPr>
          <w:rFonts w:cstheme="minorHAnsi"/>
          <w:b/>
          <w:bCs/>
          <w:sz w:val="24"/>
          <w:szCs w:val="24"/>
          <w:lang w:val="en-GB"/>
        </w:rPr>
        <w:t xml:space="preserve">Supplementary Figure 7. </w:t>
      </w:r>
      <w:r>
        <w:rPr>
          <w:rFonts w:cstheme="minorHAnsi"/>
          <w:sz w:val="24"/>
          <w:szCs w:val="24"/>
          <w:lang w:val="en-GB"/>
        </w:rPr>
        <w:t>Funnel plot of the main analysis of BWSGT effectiveness on walking speed.</w:t>
      </w:r>
    </w:p>
    <w:p w14:paraId="5141C83B" w14:textId="7652920D" w:rsidR="000D6447" w:rsidRPr="000D6447" w:rsidRDefault="000D6447" w:rsidP="000D6447">
      <w:pPr>
        <w:spacing w:line="240" w:lineRule="auto"/>
        <w:rPr>
          <w:rFonts w:cstheme="minorHAnsi"/>
          <w:sz w:val="24"/>
          <w:szCs w:val="24"/>
          <w:lang w:val="en-GB"/>
        </w:rPr>
      </w:pPr>
      <w:r>
        <w:rPr>
          <w:rFonts w:cstheme="minorHAnsi"/>
          <w:b/>
          <w:bCs/>
          <w:sz w:val="24"/>
          <w:szCs w:val="24"/>
          <w:lang w:val="en-GB"/>
        </w:rPr>
        <w:t xml:space="preserve">Supplementary Figure 8. </w:t>
      </w:r>
      <w:r>
        <w:rPr>
          <w:rFonts w:cstheme="minorHAnsi"/>
          <w:sz w:val="24"/>
          <w:szCs w:val="24"/>
          <w:lang w:val="en-GB"/>
        </w:rPr>
        <w:t>Funnel plot of the main analysis of BWSGT effectiveness on balance.</w:t>
      </w:r>
    </w:p>
    <w:p w14:paraId="5FD38929" w14:textId="77777777" w:rsidR="000D6447" w:rsidRPr="000D6447" w:rsidRDefault="000D6447" w:rsidP="000D6447">
      <w:pPr>
        <w:spacing w:line="240" w:lineRule="auto"/>
        <w:rPr>
          <w:rFonts w:cstheme="minorHAnsi"/>
          <w:sz w:val="24"/>
          <w:szCs w:val="24"/>
          <w:lang w:val="en-GB"/>
        </w:rPr>
      </w:pPr>
    </w:p>
    <w:p w14:paraId="7C402B95" w14:textId="77777777" w:rsidR="000D6447" w:rsidRPr="000D6447" w:rsidRDefault="000D6447" w:rsidP="000D6447">
      <w:pPr>
        <w:spacing w:line="240" w:lineRule="auto"/>
        <w:rPr>
          <w:rFonts w:cstheme="minorHAnsi"/>
          <w:sz w:val="24"/>
          <w:szCs w:val="24"/>
          <w:lang w:val="en-GB"/>
        </w:rPr>
      </w:pPr>
    </w:p>
    <w:p w14:paraId="03EA9B6E" w14:textId="77777777" w:rsidR="00ED111B" w:rsidRDefault="00ED111B" w:rsidP="00ED111B">
      <w:pPr>
        <w:spacing w:line="240" w:lineRule="auto"/>
        <w:rPr>
          <w:rFonts w:cstheme="minorHAnsi"/>
          <w:sz w:val="24"/>
          <w:szCs w:val="24"/>
          <w:lang w:val="en-GB"/>
        </w:rPr>
      </w:pPr>
    </w:p>
    <w:p w14:paraId="1E56D787" w14:textId="77777777" w:rsidR="00ED111B" w:rsidRPr="00ED111B" w:rsidRDefault="00ED111B" w:rsidP="00443CBC">
      <w:pPr>
        <w:spacing w:line="240" w:lineRule="auto"/>
        <w:rPr>
          <w:rFonts w:cstheme="minorHAnsi"/>
          <w:b/>
          <w:bCs/>
          <w:sz w:val="24"/>
          <w:szCs w:val="24"/>
          <w:lang w:val="en-GB"/>
        </w:rPr>
      </w:pPr>
    </w:p>
    <w:p w14:paraId="61D8570F" w14:textId="5251296F" w:rsidR="00443CBC" w:rsidRDefault="00443CBC" w:rsidP="00443CBC">
      <w:pPr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br w:type="page"/>
      </w:r>
    </w:p>
    <w:p w14:paraId="724681D4" w14:textId="77777777" w:rsidR="000A4F31" w:rsidRDefault="000A4F31" w:rsidP="00EA02AD">
      <w:pPr>
        <w:spacing w:line="240" w:lineRule="auto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lastRenderedPageBreak/>
        <w:t>Supplementary File</w:t>
      </w:r>
      <w:r w:rsidRPr="00EF7423">
        <w:rPr>
          <w:rFonts w:ascii="Times New Roman" w:hAnsi="Times New Roman" w:cs="Times New Roman"/>
          <w:b/>
          <w:bCs/>
          <w:lang w:val="en-US"/>
        </w:rPr>
        <w:t xml:space="preserve"> 1. Electronic search strategy.</w:t>
      </w:r>
    </w:p>
    <w:p w14:paraId="11D6483D" w14:textId="77777777" w:rsidR="00B65652" w:rsidRDefault="00B65652">
      <w:pPr>
        <w:rPr>
          <w:rFonts w:ascii="Times New Roman" w:hAnsi="Times New Roman" w:cs="Times New Roman"/>
          <w:b/>
          <w:bCs/>
          <w:lang w:val="en-US"/>
        </w:rPr>
      </w:pPr>
    </w:p>
    <w:p w14:paraId="04AF64C7" w14:textId="3C7A6B1F" w:rsidR="00D3041A" w:rsidRPr="00D3041A" w:rsidRDefault="00D3041A">
      <w:pPr>
        <w:rPr>
          <w:rFonts w:ascii="Times New Roman" w:hAnsi="Times New Roman" w:cs="Times New Roman"/>
          <w:u w:val="single"/>
          <w:lang w:val="en-GB"/>
        </w:rPr>
      </w:pPr>
      <w:r w:rsidRPr="00D3041A">
        <w:rPr>
          <w:rFonts w:ascii="Times New Roman" w:hAnsi="Times New Roman" w:cs="Times New Roman"/>
          <w:u w:val="single"/>
          <w:lang w:val="en-GB"/>
        </w:rPr>
        <w:t>PUBMED</w:t>
      </w:r>
    </w:p>
    <w:p w14:paraId="1D33D894" w14:textId="189E1C46" w:rsidR="00B65652" w:rsidRPr="00516941" w:rsidRDefault="00516941">
      <w:pPr>
        <w:rPr>
          <w:rFonts w:ascii="Times New Roman" w:hAnsi="Times New Roman" w:cs="Times New Roman"/>
          <w:lang w:val="en-GB"/>
        </w:rPr>
      </w:pPr>
      <w:r w:rsidRPr="00516941">
        <w:rPr>
          <w:rFonts w:ascii="Times New Roman" w:hAnsi="Times New Roman" w:cs="Times New Roman"/>
          <w:lang w:val="en-GB"/>
        </w:rPr>
        <w:t>#1 paraplegia[Title/Abstract]</w:t>
      </w:r>
    </w:p>
    <w:p w14:paraId="202CDA24" w14:textId="5AF9015E" w:rsidR="00516941" w:rsidRPr="00516941" w:rsidRDefault="00516941">
      <w:pPr>
        <w:rPr>
          <w:rFonts w:ascii="Times New Roman" w:hAnsi="Times New Roman" w:cs="Times New Roman"/>
          <w:lang w:val="en-GB"/>
        </w:rPr>
      </w:pPr>
      <w:r w:rsidRPr="00516941">
        <w:rPr>
          <w:rFonts w:ascii="Times New Roman" w:hAnsi="Times New Roman" w:cs="Times New Roman"/>
          <w:lang w:val="en-GB"/>
        </w:rPr>
        <w:t xml:space="preserve">#2 </w:t>
      </w:r>
      <w:r w:rsidR="00B05D4E">
        <w:rPr>
          <w:rFonts w:ascii="Times New Roman" w:hAnsi="Times New Roman" w:cs="Times New Roman"/>
          <w:lang w:val="en-GB"/>
        </w:rPr>
        <w:t>q</w:t>
      </w:r>
      <w:r w:rsidRPr="00516941">
        <w:rPr>
          <w:rFonts w:ascii="Times New Roman" w:hAnsi="Times New Roman" w:cs="Times New Roman"/>
          <w:lang w:val="en-GB"/>
        </w:rPr>
        <w:t>uadriplegia[Title/Abstract]</w:t>
      </w:r>
    </w:p>
    <w:p w14:paraId="6C13D5FD" w14:textId="2168EEF2" w:rsidR="00516941" w:rsidRPr="00516941" w:rsidRDefault="00516941">
      <w:pPr>
        <w:rPr>
          <w:rFonts w:ascii="Times New Roman" w:hAnsi="Times New Roman" w:cs="Times New Roman"/>
          <w:lang w:val="en-GB"/>
        </w:rPr>
      </w:pPr>
      <w:r w:rsidRPr="00516941">
        <w:rPr>
          <w:rFonts w:ascii="Times New Roman" w:hAnsi="Times New Roman" w:cs="Times New Roman"/>
          <w:lang w:val="en-GB"/>
        </w:rPr>
        <w:t xml:space="preserve">#3 </w:t>
      </w:r>
      <w:proofErr w:type="spellStart"/>
      <w:r w:rsidRPr="00516941">
        <w:rPr>
          <w:rFonts w:ascii="Times New Roman" w:hAnsi="Times New Roman" w:cs="Times New Roman"/>
          <w:lang w:val="en-GB"/>
        </w:rPr>
        <w:t>tetraplegria</w:t>
      </w:r>
      <w:proofErr w:type="spellEnd"/>
      <w:r w:rsidRPr="00516941">
        <w:rPr>
          <w:rFonts w:ascii="Times New Roman" w:hAnsi="Times New Roman" w:cs="Times New Roman"/>
          <w:lang w:val="en-GB"/>
        </w:rPr>
        <w:t>[Title/Abstract]</w:t>
      </w:r>
    </w:p>
    <w:p w14:paraId="3A19B55F" w14:textId="51A3891D" w:rsidR="00516941" w:rsidRPr="00516941" w:rsidRDefault="00516941">
      <w:pPr>
        <w:rPr>
          <w:rFonts w:ascii="Times New Roman" w:hAnsi="Times New Roman" w:cs="Times New Roman"/>
          <w:lang w:val="en-GB"/>
        </w:rPr>
      </w:pPr>
      <w:r w:rsidRPr="00516941">
        <w:rPr>
          <w:rFonts w:ascii="Times New Roman" w:hAnsi="Times New Roman" w:cs="Times New Roman"/>
          <w:lang w:val="en-GB"/>
        </w:rPr>
        <w:t>#4 SCI[Title/Abstract]</w:t>
      </w:r>
    </w:p>
    <w:p w14:paraId="255490DD" w14:textId="09CFF727" w:rsidR="00516941" w:rsidRPr="00B05D4E" w:rsidRDefault="00516941">
      <w:pPr>
        <w:rPr>
          <w:rFonts w:ascii="Times New Roman" w:hAnsi="Times New Roman" w:cs="Times New Roman"/>
          <w:lang w:val="en-GB"/>
        </w:rPr>
      </w:pPr>
      <w:r w:rsidRPr="00B05D4E">
        <w:rPr>
          <w:rFonts w:ascii="Times New Roman" w:hAnsi="Times New Roman" w:cs="Times New Roman"/>
          <w:lang w:val="en-GB"/>
        </w:rPr>
        <w:t>#5 spinal injuries[Title/Abstract]</w:t>
      </w:r>
    </w:p>
    <w:p w14:paraId="6FD17BF7" w14:textId="0A494FF0" w:rsidR="00516941" w:rsidRDefault="00516941">
      <w:pPr>
        <w:rPr>
          <w:rFonts w:ascii="Times New Roman" w:hAnsi="Times New Roman" w:cs="Times New Roman"/>
          <w:lang w:val="en-US"/>
        </w:rPr>
      </w:pPr>
      <w:r w:rsidRPr="00516941">
        <w:rPr>
          <w:rFonts w:ascii="Times New Roman" w:hAnsi="Times New Roman" w:cs="Times New Roman"/>
          <w:lang w:val="en-US"/>
        </w:rPr>
        <w:t>#6 spinal cord injury[</w:t>
      </w:r>
      <w:proofErr w:type="spellStart"/>
      <w:r w:rsidRPr="00516941">
        <w:rPr>
          <w:rFonts w:ascii="Times New Roman" w:hAnsi="Times New Roman" w:cs="Times New Roman"/>
          <w:lang w:val="en-US"/>
        </w:rPr>
        <w:t>MeSH</w:t>
      </w:r>
      <w:proofErr w:type="spellEnd"/>
      <w:r w:rsidRPr="00516941">
        <w:rPr>
          <w:rFonts w:ascii="Times New Roman" w:hAnsi="Times New Roman" w:cs="Times New Roman"/>
          <w:lang w:val="en-US"/>
        </w:rPr>
        <w:t xml:space="preserve"> Terms]</w:t>
      </w:r>
    </w:p>
    <w:p w14:paraId="398C6994" w14:textId="795A97DE" w:rsidR="00516941" w:rsidRDefault="00516941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#7 #1 OR #2 OR #3 OR #4 OR #5 OR #6</w:t>
      </w:r>
    </w:p>
    <w:p w14:paraId="238123C0" w14:textId="76945508" w:rsidR="005630CD" w:rsidRDefault="005630CD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#8 treadmill training</w:t>
      </w:r>
      <w:r w:rsidRPr="005630CD">
        <w:rPr>
          <w:rFonts w:ascii="Times New Roman" w:hAnsi="Times New Roman" w:cs="Times New Roman"/>
          <w:lang w:val="en-GB"/>
        </w:rPr>
        <w:t>[Title/Abstract]</w:t>
      </w:r>
    </w:p>
    <w:p w14:paraId="3352B4D1" w14:textId="10B60282" w:rsidR="005630CD" w:rsidRDefault="005630CD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US"/>
        </w:rPr>
        <w:t>#9 locomotion</w:t>
      </w:r>
      <w:r w:rsidRPr="005630CD">
        <w:rPr>
          <w:rFonts w:ascii="Times New Roman" w:hAnsi="Times New Roman" w:cs="Times New Roman"/>
          <w:lang w:val="en-GB"/>
        </w:rPr>
        <w:t>[Title/Abstract]</w:t>
      </w:r>
    </w:p>
    <w:p w14:paraId="318AF704" w14:textId="76691CBA" w:rsidR="005630CD" w:rsidRPr="00B05D4E" w:rsidRDefault="005630CD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#10 robot-assisted</w:t>
      </w:r>
      <w:r w:rsidRPr="00B05D4E">
        <w:rPr>
          <w:rFonts w:ascii="Times New Roman" w:hAnsi="Times New Roman" w:cs="Times New Roman"/>
          <w:lang w:val="en-GB"/>
        </w:rPr>
        <w:t>[Title/Abstract]</w:t>
      </w:r>
    </w:p>
    <w:p w14:paraId="397FF811" w14:textId="004910F9" w:rsidR="005630CD" w:rsidRDefault="005630CD">
      <w:pPr>
        <w:rPr>
          <w:rFonts w:ascii="Times New Roman" w:hAnsi="Times New Roman" w:cs="Times New Roman"/>
          <w:lang w:val="en-GB"/>
        </w:rPr>
      </w:pPr>
      <w:r w:rsidRPr="005630CD">
        <w:rPr>
          <w:rFonts w:ascii="Times New Roman" w:hAnsi="Times New Roman" w:cs="Times New Roman"/>
          <w:lang w:val="en-GB"/>
        </w:rPr>
        <w:t xml:space="preserve">#11 body </w:t>
      </w:r>
      <w:proofErr w:type="spellStart"/>
      <w:r w:rsidRPr="005630CD">
        <w:rPr>
          <w:rFonts w:ascii="Times New Roman" w:hAnsi="Times New Roman" w:cs="Times New Roman"/>
          <w:lang w:val="en-GB"/>
        </w:rPr>
        <w:t>weigt</w:t>
      </w:r>
      <w:proofErr w:type="spellEnd"/>
      <w:r w:rsidRPr="005630CD">
        <w:rPr>
          <w:rFonts w:ascii="Times New Roman" w:hAnsi="Times New Roman" w:cs="Times New Roman"/>
          <w:lang w:val="en-GB"/>
        </w:rPr>
        <w:t xml:space="preserve"> support*[Title/Abstract]</w:t>
      </w:r>
    </w:p>
    <w:p w14:paraId="0E1CD62F" w14:textId="16949746" w:rsidR="005630CD" w:rsidRPr="00B05D4E" w:rsidRDefault="005630CD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#12 BWSTT</w:t>
      </w:r>
      <w:r w:rsidRPr="00B05D4E">
        <w:rPr>
          <w:rFonts w:ascii="Times New Roman" w:hAnsi="Times New Roman" w:cs="Times New Roman"/>
          <w:lang w:val="en-GB"/>
        </w:rPr>
        <w:t>[Title/Abstract]</w:t>
      </w:r>
    </w:p>
    <w:p w14:paraId="5D7C08E8" w14:textId="6D18DFA3" w:rsidR="005630CD" w:rsidRPr="00B05D4E" w:rsidRDefault="005630CD">
      <w:pPr>
        <w:rPr>
          <w:rFonts w:ascii="Times New Roman" w:hAnsi="Times New Roman" w:cs="Times New Roman"/>
          <w:lang w:val="en-GB"/>
        </w:rPr>
      </w:pPr>
      <w:r w:rsidRPr="00B05D4E">
        <w:rPr>
          <w:rFonts w:ascii="Times New Roman" w:hAnsi="Times New Roman" w:cs="Times New Roman"/>
          <w:lang w:val="en-GB"/>
        </w:rPr>
        <w:t>#13 robotics[</w:t>
      </w:r>
      <w:proofErr w:type="spellStart"/>
      <w:r w:rsidRPr="00B05D4E">
        <w:rPr>
          <w:rFonts w:ascii="Times New Roman" w:hAnsi="Times New Roman" w:cs="Times New Roman"/>
          <w:lang w:val="en-GB"/>
        </w:rPr>
        <w:t>MeSH</w:t>
      </w:r>
      <w:proofErr w:type="spellEnd"/>
      <w:r w:rsidRPr="00B05D4E">
        <w:rPr>
          <w:rFonts w:ascii="Times New Roman" w:hAnsi="Times New Roman" w:cs="Times New Roman"/>
          <w:lang w:val="en-GB"/>
        </w:rPr>
        <w:t xml:space="preserve"> Terms]</w:t>
      </w:r>
    </w:p>
    <w:p w14:paraId="6E485584" w14:textId="0648F881" w:rsidR="005630CD" w:rsidRDefault="005630CD">
      <w:pPr>
        <w:rPr>
          <w:rFonts w:ascii="Times New Roman" w:hAnsi="Times New Roman" w:cs="Times New Roman"/>
          <w:lang w:val="en-GB"/>
        </w:rPr>
      </w:pPr>
      <w:r w:rsidRPr="00B05D4E">
        <w:rPr>
          <w:rFonts w:ascii="Times New Roman" w:hAnsi="Times New Roman" w:cs="Times New Roman"/>
          <w:lang w:val="en-GB"/>
        </w:rPr>
        <w:t xml:space="preserve">#14 </w:t>
      </w:r>
      <w:proofErr w:type="spellStart"/>
      <w:r w:rsidRPr="00B05D4E">
        <w:rPr>
          <w:rFonts w:ascii="Times New Roman" w:hAnsi="Times New Roman" w:cs="Times New Roman"/>
          <w:lang w:val="en-GB"/>
        </w:rPr>
        <w:t>lokomat</w:t>
      </w:r>
      <w:proofErr w:type="spellEnd"/>
      <w:r w:rsidRPr="00B05D4E">
        <w:rPr>
          <w:rFonts w:ascii="Times New Roman" w:hAnsi="Times New Roman" w:cs="Times New Roman"/>
          <w:lang w:val="en-GB"/>
        </w:rPr>
        <w:t>[Title/Abstract]</w:t>
      </w:r>
    </w:p>
    <w:p w14:paraId="387229B5" w14:textId="33FDCDCD" w:rsidR="006068DF" w:rsidRPr="00B05D4E" w:rsidRDefault="006068DF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#15 RAGT</w:t>
      </w:r>
      <w:r w:rsidR="006348E3">
        <w:rPr>
          <w:rFonts w:ascii="Times New Roman" w:hAnsi="Times New Roman" w:cs="Times New Roman"/>
          <w:lang w:val="en-GB"/>
        </w:rPr>
        <w:t xml:space="preserve"> OR RALT</w:t>
      </w:r>
      <w:r>
        <w:rPr>
          <w:rFonts w:ascii="Times New Roman" w:hAnsi="Times New Roman" w:cs="Times New Roman"/>
          <w:lang w:val="en-GB"/>
        </w:rPr>
        <w:t>[Title/Abstract]</w:t>
      </w:r>
    </w:p>
    <w:p w14:paraId="3E9224CE" w14:textId="51E80E73" w:rsidR="005630CD" w:rsidRDefault="005630CD">
      <w:pPr>
        <w:rPr>
          <w:rFonts w:ascii="Times New Roman" w:hAnsi="Times New Roman" w:cs="Times New Roman"/>
          <w:lang w:val="en-GB"/>
        </w:rPr>
      </w:pPr>
      <w:r w:rsidRPr="005630CD">
        <w:rPr>
          <w:rFonts w:ascii="Times New Roman" w:hAnsi="Times New Roman" w:cs="Times New Roman"/>
          <w:lang w:val="en-GB"/>
        </w:rPr>
        <w:t>#1</w:t>
      </w:r>
      <w:r w:rsidR="006068DF">
        <w:rPr>
          <w:rFonts w:ascii="Times New Roman" w:hAnsi="Times New Roman" w:cs="Times New Roman"/>
          <w:lang w:val="en-GB"/>
        </w:rPr>
        <w:t>6</w:t>
      </w:r>
      <w:r w:rsidRPr="005630CD">
        <w:rPr>
          <w:rFonts w:ascii="Times New Roman" w:hAnsi="Times New Roman" w:cs="Times New Roman"/>
          <w:lang w:val="en-GB"/>
        </w:rPr>
        <w:t xml:space="preserve"> #8 OR #9 OR #10 OR #11 OR #12 O</w:t>
      </w:r>
      <w:r>
        <w:rPr>
          <w:rFonts w:ascii="Times New Roman" w:hAnsi="Times New Roman" w:cs="Times New Roman"/>
          <w:lang w:val="en-GB"/>
        </w:rPr>
        <w:t>R #13 OR #14</w:t>
      </w:r>
      <w:r w:rsidR="006068DF">
        <w:rPr>
          <w:rFonts w:ascii="Times New Roman" w:hAnsi="Times New Roman" w:cs="Times New Roman"/>
          <w:lang w:val="en-GB"/>
        </w:rPr>
        <w:t xml:space="preserve"> OR #15</w:t>
      </w:r>
    </w:p>
    <w:p w14:paraId="65DA0ABF" w14:textId="02E6997A" w:rsidR="00FD24F0" w:rsidRDefault="00FD24F0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#1</w:t>
      </w:r>
      <w:r w:rsidR="006068DF">
        <w:rPr>
          <w:rFonts w:ascii="Times New Roman" w:hAnsi="Times New Roman" w:cs="Times New Roman"/>
          <w:lang w:val="en-GB"/>
        </w:rPr>
        <w:t>7</w:t>
      </w:r>
      <w:r>
        <w:rPr>
          <w:rFonts w:ascii="Times New Roman" w:hAnsi="Times New Roman" w:cs="Times New Roman"/>
          <w:lang w:val="en-GB"/>
        </w:rPr>
        <w:t xml:space="preserve"> postural balance[</w:t>
      </w:r>
      <w:proofErr w:type="spellStart"/>
      <w:r>
        <w:rPr>
          <w:rFonts w:ascii="Times New Roman" w:hAnsi="Times New Roman" w:cs="Times New Roman"/>
          <w:lang w:val="en-GB"/>
        </w:rPr>
        <w:t>MeSH</w:t>
      </w:r>
      <w:proofErr w:type="spellEnd"/>
      <w:r>
        <w:rPr>
          <w:rFonts w:ascii="Times New Roman" w:hAnsi="Times New Roman" w:cs="Times New Roman"/>
          <w:lang w:val="en-GB"/>
        </w:rPr>
        <w:t xml:space="preserve"> Terms]</w:t>
      </w:r>
    </w:p>
    <w:p w14:paraId="26F90194" w14:textId="39532F12" w:rsidR="00FD24F0" w:rsidRDefault="00FD24F0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#1</w:t>
      </w:r>
      <w:r w:rsidR="006068DF">
        <w:rPr>
          <w:rFonts w:ascii="Times New Roman" w:hAnsi="Times New Roman" w:cs="Times New Roman"/>
          <w:lang w:val="en-GB"/>
        </w:rPr>
        <w:t>8</w:t>
      </w:r>
      <w:r>
        <w:rPr>
          <w:rFonts w:ascii="Times New Roman" w:hAnsi="Times New Roman" w:cs="Times New Roman"/>
          <w:lang w:val="en-GB"/>
        </w:rPr>
        <w:t xml:space="preserve"> quality of life[</w:t>
      </w:r>
      <w:proofErr w:type="spellStart"/>
      <w:r>
        <w:rPr>
          <w:rFonts w:ascii="Times New Roman" w:hAnsi="Times New Roman" w:cs="Times New Roman"/>
          <w:lang w:val="en-GB"/>
        </w:rPr>
        <w:t>MeSH</w:t>
      </w:r>
      <w:proofErr w:type="spellEnd"/>
      <w:r>
        <w:rPr>
          <w:rFonts w:ascii="Times New Roman" w:hAnsi="Times New Roman" w:cs="Times New Roman"/>
          <w:lang w:val="en-GB"/>
        </w:rPr>
        <w:t xml:space="preserve"> Terms]</w:t>
      </w:r>
    </w:p>
    <w:p w14:paraId="7B0D257F" w14:textId="3D01CD19" w:rsidR="00FD24F0" w:rsidRPr="00B05D4E" w:rsidRDefault="00FD24F0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#1</w:t>
      </w:r>
      <w:r w:rsidR="006068DF">
        <w:rPr>
          <w:rFonts w:ascii="Times New Roman" w:hAnsi="Times New Roman" w:cs="Times New Roman"/>
          <w:lang w:val="en-GB"/>
        </w:rPr>
        <w:t>9</w:t>
      </w:r>
      <w:r>
        <w:rPr>
          <w:rFonts w:ascii="Times New Roman" w:hAnsi="Times New Roman" w:cs="Times New Roman"/>
          <w:lang w:val="en-GB"/>
        </w:rPr>
        <w:t xml:space="preserve"> gait</w:t>
      </w:r>
      <w:r w:rsidRPr="00B05D4E">
        <w:rPr>
          <w:rFonts w:ascii="Times New Roman" w:hAnsi="Times New Roman" w:cs="Times New Roman"/>
          <w:lang w:val="en-GB"/>
        </w:rPr>
        <w:t>[Title/Abstract]</w:t>
      </w:r>
    </w:p>
    <w:p w14:paraId="01033CB1" w14:textId="30CACA9E" w:rsidR="00FD24F0" w:rsidRPr="00B05D4E" w:rsidRDefault="00FD24F0">
      <w:pPr>
        <w:rPr>
          <w:rFonts w:ascii="Times New Roman" w:hAnsi="Times New Roman" w:cs="Times New Roman"/>
          <w:lang w:val="en-GB"/>
        </w:rPr>
      </w:pPr>
      <w:r w:rsidRPr="00B05D4E">
        <w:rPr>
          <w:rFonts w:ascii="Times New Roman" w:hAnsi="Times New Roman" w:cs="Times New Roman"/>
          <w:lang w:val="en-GB"/>
        </w:rPr>
        <w:t>#</w:t>
      </w:r>
      <w:r w:rsidR="006068DF">
        <w:rPr>
          <w:rFonts w:ascii="Times New Roman" w:hAnsi="Times New Roman" w:cs="Times New Roman"/>
          <w:lang w:val="en-GB"/>
        </w:rPr>
        <w:t>20</w:t>
      </w:r>
      <w:r w:rsidRPr="00B05D4E">
        <w:rPr>
          <w:rFonts w:ascii="Times New Roman" w:hAnsi="Times New Roman" w:cs="Times New Roman"/>
          <w:lang w:val="en-GB"/>
        </w:rPr>
        <w:t xml:space="preserve"> #1</w:t>
      </w:r>
      <w:r w:rsidR="006068DF">
        <w:rPr>
          <w:rFonts w:ascii="Times New Roman" w:hAnsi="Times New Roman" w:cs="Times New Roman"/>
          <w:lang w:val="en-GB"/>
        </w:rPr>
        <w:t>7</w:t>
      </w:r>
      <w:r w:rsidRPr="00B05D4E">
        <w:rPr>
          <w:rFonts w:ascii="Times New Roman" w:hAnsi="Times New Roman" w:cs="Times New Roman"/>
          <w:lang w:val="en-GB"/>
        </w:rPr>
        <w:t xml:space="preserve"> OR #1</w:t>
      </w:r>
      <w:r w:rsidR="006068DF">
        <w:rPr>
          <w:rFonts w:ascii="Times New Roman" w:hAnsi="Times New Roman" w:cs="Times New Roman"/>
          <w:lang w:val="en-GB"/>
        </w:rPr>
        <w:t>8</w:t>
      </w:r>
      <w:r w:rsidRPr="00B05D4E">
        <w:rPr>
          <w:rFonts w:ascii="Times New Roman" w:hAnsi="Times New Roman" w:cs="Times New Roman"/>
          <w:lang w:val="en-GB"/>
        </w:rPr>
        <w:t xml:space="preserve"> #1</w:t>
      </w:r>
      <w:r w:rsidR="006068DF">
        <w:rPr>
          <w:rFonts w:ascii="Times New Roman" w:hAnsi="Times New Roman" w:cs="Times New Roman"/>
          <w:lang w:val="en-GB"/>
        </w:rPr>
        <w:t>9</w:t>
      </w:r>
    </w:p>
    <w:p w14:paraId="68F21C18" w14:textId="6A5D0D7A" w:rsidR="00FD24F0" w:rsidRPr="00B05D4E" w:rsidRDefault="00FD24F0">
      <w:pPr>
        <w:rPr>
          <w:rFonts w:ascii="Times New Roman" w:hAnsi="Times New Roman" w:cs="Times New Roman"/>
          <w:lang w:val="en-GB"/>
        </w:rPr>
      </w:pPr>
      <w:r w:rsidRPr="00B05D4E">
        <w:rPr>
          <w:rFonts w:ascii="Times New Roman" w:hAnsi="Times New Roman" w:cs="Times New Roman"/>
          <w:lang w:val="en-GB"/>
        </w:rPr>
        <w:t>#2</w:t>
      </w:r>
      <w:r w:rsidR="006068DF">
        <w:rPr>
          <w:rFonts w:ascii="Times New Roman" w:hAnsi="Times New Roman" w:cs="Times New Roman"/>
          <w:lang w:val="en-GB"/>
        </w:rPr>
        <w:t>1</w:t>
      </w:r>
      <w:r w:rsidRPr="00B05D4E">
        <w:rPr>
          <w:rFonts w:ascii="Times New Roman" w:hAnsi="Times New Roman" w:cs="Times New Roman"/>
          <w:lang w:val="en-GB"/>
        </w:rPr>
        <w:t xml:space="preserve"> #7 AND #1</w:t>
      </w:r>
      <w:r w:rsidR="006068DF">
        <w:rPr>
          <w:rFonts w:ascii="Times New Roman" w:hAnsi="Times New Roman" w:cs="Times New Roman"/>
          <w:lang w:val="en-GB"/>
        </w:rPr>
        <w:t>6</w:t>
      </w:r>
      <w:r w:rsidRPr="00B05D4E">
        <w:rPr>
          <w:rFonts w:ascii="Times New Roman" w:hAnsi="Times New Roman" w:cs="Times New Roman"/>
          <w:lang w:val="en-GB"/>
        </w:rPr>
        <w:t xml:space="preserve"> AND #</w:t>
      </w:r>
      <w:r w:rsidR="006068DF">
        <w:rPr>
          <w:rFonts w:ascii="Times New Roman" w:hAnsi="Times New Roman" w:cs="Times New Roman"/>
          <w:lang w:val="en-GB"/>
        </w:rPr>
        <w:t>20</w:t>
      </w:r>
    </w:p>
    <w:p w14:paraId="0F5867DD" w14:textId="2BC3D445" w:rsidR="00B05D4E" w:rsidRDefault="00B05D4E">
      <w:pPr>
        <w:rPr>
          <w:rFonts w:ascii="Times New Roman" w:hAnsi="Times New Roman" w:cs="Times New Roman"/>
          <w:lang w:val="en-GB"/>
        </w:rPr>
      </w:pPr>
    </w:p>
    <w:p w14:paraId="12B33309" w14:textId="7A37403D" w:rsidR="00241FEF" w:rsidRDefault="00241FEF">
      <w:pPr>
        <w:rPr>
          <w:rFonts w:ascii="Times New Roman" w:hAnsi="Times New Roman" w:cs="Times New Roman"/>
          <w:u w:val="single"/>
          <w:lang w:val="en-GB"/>
        </w:rPr>
      </w:pPr>
      <w:r>
        <w:rPr>
          <w:rFonts w:ascii="Times New Roman" w:hAnsi="Times New Roman" w:cs="Times New Roman"/>
          <w:u w:val="single"/>
          <w:lang w:val="en-GB"/>
        </w:rPr>
        <w:t>WEB OF SCIENCE</w:t>
      </w:r>
    </w:p>
    <w:p w14:paraId="34A84D6F" w14:textId="163E7912" w:rsidR="00241FEF" w:rsidRPr="006348E3" w:rsidRDefault="00241FEF">
      <w:pPr>
        <w:rPr>
          <w:rFonts w:ascii="Times New Roman" w:hAnsi="Times New Roman" w:cs="Times New Roman"/>
          <w:lang w:val="en-GB"/>
        </w:rPr>
      </w:pPr>
      <w:r w:rsidRPr="006348E3">
        <w:rPr>
          <w:rFonts w:ascii="Times New Roman" w:hAnsi="Times New Roman" w:cs="Times New Roman"/>
          <w:lang w:val="en-GB"/>
        </w:rPr>
        <w:t>#1 TI=(paraplegia) OR AB=(paraplegia)</w:t>
      </w:r>
    </w:p>
    <w:p w14:paraId="75B76042" w14:textId="0B5918D6" w:rsidR="00241FEF" w:rsidRPr="00241FEF" w:rsidRDefault="00241FEF">
      <w:pPr>
        <w:rPr>
          <w:rFonts w:ascii="Times New Roman" w:hAnsi="Times New Roman" w:cs="Times New Roman"/>
          <w:lang w:val="en-GB"/>
        </w:rPr>
      </w:pPr>
      <w:r w:rsidRPr="00241FEF">
        <w:rPr>
          <w:rFonts w:ascii="Times New Roman" w:hAnsi="Times New Roman" w:cs="Times New Roman"/>
          <w:lang w:val="en-GB"/>
        </w:rPr>
        <w:t>#2 TI=(tetraplegia) OR AB=(tetraplegia)</w:t>
      </w:r>
    </w:p>
    <w:p w14:paraId="741A7174" w14:textId="134BE6C0" w:rsidR="00241FEF" w:rsidRPr="00241FEF" w:rsidRDefault="00241FEF">
      <w:pPr>
        <w:rPr>
          <w:rFonts w:ascii="Times New Roman" w:hAnsi="Times New Roman" w:cs="Times New Roman"/>
          <w:lang w:val="en-GB"/>
        </w:rPr>
      </w:pPr>
      <w:r w:rsidRPr="00241FEF">
        <w:rPr>
          <w:rFonts w:ascii="Times New Roman" w:hAnsi="Times New Roman" w:cs="Times New Roman"/>
          <w:lang w:val="en-GB"/>
        </w:rPr>
        <w:t>#3 TI=(quadriplegia) OR AB=(quadriplegia)</w:t>
      </w:r>
    </w:p>
    <w:p w14:paraId="61E00820" w14:textId="1D80043A" w:rsidR="00241FEF" w:rsidRPr="00241FEF" w:rsidRDefault="00241FEF">
      <w:pPr>
        <w:rPr>
          <w:rFonts w:ascii="Times New Roman" w:hAnsi="Times New Roman" w:cs="Times New Roman"/>
          <w:lang w:val="en-GB"/>
        </w:rPr>
      </w:pPr>
      <w:r w:rsidRPr="00241FEF">
        <w:rPr>
          <w:rFonts w:ascii="Times New Roman" w:hAnsi="Times New Roman" w:cs="Times New Roman"/>
          <w:lang w:val="en-GB"/>
        </w:rPr>
        <w:t>#4 TI=(SCI) OR AB=(SCI)</w:t>
      </w:r>
    </w:p>
    <w:p w14:paraId="532ED7A5" w14:textId="3E95D848" w:rsidR="00241FEF" w:rsidRDefault="00241FEF">
      <w:pPr>
        <w:rPr>
          <w:rFonts w:ascii="Times New Roman" w:hAnsi="Times New Roman" w:cs="Times New Roman"/>
          <w:lang w:val="en-GB"/>
        </w:rPr>
      </w:pPr>
      <w:r w:rsidRPr="00241FEF">
        <w:rPr>
          <w:rFonts w:ascii="Times New Roman" w:hAnsi="Times New Roman" w:cs="Times New Roman"/>
          <w:lang w:val="en-GB"/>
        </w:rPr>
        <w:t xml:space="preserve">#5 TI=(spinal cord </w:t>
      </w:r>
      <w:proofErr w:type="spellStart"/>
      <w:r w:rsidRPr="00241FEF">
        <w:rPr>
          <w:rFonts w:ascii="Times New Roman" w:hAnsi="Times New Roman" w:cs="Times New Roman"/>
          <w:lang w:val="en-GB"/>
        </w:rPr>
        <w:t>injur</w:t>
      </w:r>
      <w:proofErr w:type="spellEnd"/>
      <w:r w:rsidRPr="00241FEF">
        <w:rPr>
          <w:rFonts w:ascii="Times New Roman" w:hAnsi="Times New Roman" w:cs="Times New Roman"/>
          <w:lang w:val="en-GB"/>
        </w:rPr>
        <w:t>*) OR AB=(</w:t>
      </w:r>
      <w:r>
        <w:rPr>
          <w:rFonts w:ascii="Times New Roman" w:hAnsi="Times New Roman" w:cs="Times New Roman"/>
          <w:lang w:val="en-GB"/>
        </w:rPr>
        <w:t xml:space="preserve">spinal cord </w:t>
      </w:r>
      <w:proofErr w:type="spellStart"/>
      <w:r>
        <w:rPr>
          <w:rFonts w:ascii="Times New Roman" w:hAnsi="Times New Roman" w:cs="Times New Roman"/>
          <w:lang w:val="en-GB"/>
        </w:rPr>
        <w:t>injur</w:t>
      </w:r>
      <w:proofErr w:type="spellEnd"/>
      <w:r>
        <w:rPr>
          <w:rFonts w:ascii="Times New Roman" w:hAnsi="Times New Roman" w:cs="Times New Roman"/>
          <w:lang w:val="en-GB"/>
        </w:rPr>
        <w:t>*</w:t>
      </w:r>
      <w:r w:rsidRPr="00241FEF">
        <w:rPr>
          <w:rFonts w:ascii="Times New Roman" w:hAnsi="Times New Roman" w:cs="Times New Roman"/>
          <w:lang w:val="en-GB"/>
        </w:rPr>
        <w:t>)</w:t>
      </w:r>
    </w:p>
    <w:p w14:paraId="15970C30" w14:textId="2C15A24A" w:rsidR="00241FEF" w:rsidRDefault="00241FEF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#6 #1 OR #2 OR #3 OR #4 OR #5</w:t>
      </w:r>
    </w:p>
    <w:p w14:paraId="54FFBA50" w14:textId="4C75EAF1" w:rsidR="00241FEF" w:rsidRDefault="00241FEF">
      <w:pPr>
        <w:rPr>
          <w:rFonts w:ascii="Times New Roman" w:hAnsi="Times New Roman" w:cs="Times New Roman"/>
          <w:lang w:val="en-GB"/>
        </w:rPr>
      </w:pPr>
      <w:r w:rsidRPr="00367377">
        <w:rPr>
          <w:rFonts w:ascii="Times New Roman" w:hAnsi="Times New Roman" w:cs="Times New Roman"/>
          <w:lang w:val="en-GB"/>
        </w:rPr>
        <w:lastRenderedPageBreak/>
        <w:t xml:space="preserve">#7 </w:t>
      </w:r>
      <w:r w:rsidR="00367377" w:rsidRPr="00367377">
        <w:rPr>
          <w:rFonts w:ascii="Times New Roman" w:hAnsi="Times New Roman" w:cs="Times New Roman"/>
          <w:lang w:val="en-GB"/>
        </w:rPr>
        <w:t>TI=(treadmill training) OR AB=(</w:t>
      </w:r>
      <w:r w:rsidR="00367377">
        <w:rPr>
          <w:rFonts w:ascii="Times New Roman" w:hAnsi="Times New Roman" w:cs="Times New Roman"/>
          <w:lang w:val="en-GB"/>
        </w:rPr>
        <w:t>treadmill training</w:t>
      </w:r>
      <w:r w:rsidR="00367377" w:rsidRPr="00367377">
        <w:rPr>
          <w:rFonts w:ascii="Times New Roman" w:hAnsi="Times New Roman" w:cs="Times New Roman"/>
          <w:lang w:val="en-GB"/>
        </w:rPr>
        <w:t>)</w:t>
      </w:r>
    </w:p>
    <w:p w14:paraId="62C304A1" w14:textId="763EDD90" w:rsidR="00367377" w:rsidRDefault="00367377">
      <w:pPr>
        <w:rPr>
          <w:rFonts w:ascii="Times New Roman" w:hAnsi="Times New Roman" w:cs="Times New Roman"/>
          <w:lang w:val="en-GB"/>
        </w:rPr>
      </w:pPr>
      <w:r w:rsidRPr="00367377">
        <w:rPr>
          <w:rFonts w:ascii="Times New Roman" w:hAnsi="Times New Roman" w:cs="Times New Roman"/>
          <w:lang w:val="en-GB"/>
        </w:rPr>
        <w:t>#8 TI=(locomotion) OR AB=(</w:t>
      </w:r>
      <w:r>
        <w:rPr>
          <w:rFonts w:ascii="Times New Roman" w:hAnsi="Times New Roman" w:cs="Times New Roman"/>
          <w:lang w:val="en-GB"/>
        </w:rPr>
        <w:t>locomotion</w:t>
      </w:r>
      <w:r w:rsidRPr="00367377">
        <w:rPr>
          <w:rFonts w:ascii="Times New Roman" w:hAnsi="Times New Roman" w:cs="Times New Roman"/>
          <w:lang w:val="en-GB"/>
        </w:rPr>
        <w:t>)</w:t>
      </w:r>
    </w:p>
    <w:p w14:paraId="64C6CAC8" w14:textId="26B4D21F" w:rsidR="00367377" w:rsidRDefault="00367377">
      <w:pPr>
        <w:rPr>
          <w:rFonts w:ascii="Times New Roman" w:hAnsi="Times New Roman" w:cs="Times New Roman"/>
          <w:lang w:val="en-GB"/>
        </w:rPr>
      </w:pPr>
      <w:r w:rsidRPr="00367377">
        <w:rPr>
          <w:rFonts w:ascii="Times New Roman" w:hAnsi="Times New Roman" w:cs="Times New Roman"/>
          <w:lang w:val="en-GB"/>
        </w:rPr>
        <w:t>#9 TI=(robot-assisted) OR AB=(</w:t>
      </w:r>
      <w:r>
        <w:rPr>
          <w:rFonts w:ascii="Times New Roman" w:hAnsi="Times New Roman" w:cs="Times New Roman"/>
          <w:lang w:val="en-GB"/>
        </w:rPr>
        <w:t>robot-assisted</w:t>
      </w:r>
      <w:r w:rsidRPr="00367377">
        <w:rPr>
          <w:rFonts w:ascii="Times New Roman" w:hAnsi="Times New Roman" w:cs="Times New Roman"/>
          <w:lang w:val="en-GB"/>
        </w:rPr>
        <w:t>)</w:t>
      </w:r>
    </w:p>
    <w:p w14:paraId="01EDA789" w14:textId="2C057093" w:rsidR="00367377" w:rsidRDefault="00367377">
      <w:pPr>
        <w:rPr>
          <w:rFonts w:ascii="Times New Roman" w:hAnsi="Times New Roman" w:cs="Times New Roman"/>
          <w:lang w:val="en-GB"/>
        </w:rPr>
      </w:pPr>
      <w:r w:rsidRPr="00367377">
        <w:rPr>
          <w:rFonts w:ascii="Times New Roman" w:hAnsi="Times New Roman" w:cs="Times New Roman"/>
          <w:lang w:val="en-GB"/>
        </w:rPr>
        <w:t>#10 TI=(body weight support*) OR AB=(</w:t>
      </w:r>
      <w:r>
        <w:rPr>
          <w:rFonts w:ascii="Times New Roman" w:hAnsi="Times New Roman" w:cs="Times New Roman"/>
          <w:lang w:val="en-GB"/>
        </w:rPr>
        <w:t>body weight support*</w:t>
      </w:r>
      <w:r w:rsidRPr="00367377">
        <w:rPr>
          <w:rFonts w:ascii="Times New Roman" w:hAnsi="Times New Roman" w:cs="Times New Roman"/>
          <w:lang w:val="en-GB"/>
        </w:rPr>
        <w:t>)</w:t>
      </w:r>
    </w:p>
    <w:p w14:paraId="67BC7AC3" w14:textId="04E242BA" w:rsidR="00367377" w:rsidRDefault="00367377">
      <w:pPr>
        <w:rPr>
          <w:rFonts w:ascii="Times New Roman" w:hAnsi="Times New Roman" w:cs="Times New Roman"/>
          <w:lang w:val="en-GB"/>
        </w:rPr>
      </w:pPr>
      <w:r w:rsidRPr="00367377">
        <w:rPr>
          <w:rFonts w:ascii="Times New Roman" w:hAnsi="Times New Roman" w:cs="Times New Roman"/>
          <w:lang w:val="en-GB"/>
        </w:rPr>
        <w:t>#11 TI=(BWSTT) OR AB=(</w:t>
      </w:r>
      <w:r>
        <w:rPr>
          <w:rFonts w:ascii="Times New Roman" w:hAnsi="Times New Roman" w:cs="Times New Roman"/>
          <w:lang w:val="en-GB"/>
        </w:rPr>
        <w:t>BWSTT</w:t>
      </w:r>
      <w:r w:rsidRPr="00367377">
        <w:rPr>
          <w:rFonts w:ascii="Times New Roman" w:hAnsi="Times New Roman" w:cs="Times New Roman"/>
          <w:lang w:val="en-GB"/>
        </w:rPr>
        <w:t>)</w:t>
      </w:r>
    </w:p>
    <w:p w14:paraId="77268A32" w14:textId="41B2E8D7" w:rsidR="00367377" w:rsidRPr="00367377" w:rsidRDefault="00367377">
      <w:pPr>
        <w:rPr>
          <w:rFonts w:ascii="Times New Roman" w:hAnsi="Times New Roman" w:cs="Times New Roman"/>
          <w:lang w:val="en-GB"/>
        </w:rPr>
      </w:pPr>
      <w:r w:rsidRPr="00367377">
        <w:rPr>
          <w:rFonts w:ascii="Times New Roman" w:hAnsi="Times New Roman" w:cs="Times New Roman"/>
          <w:lang w:val="en-GB"/>
        </w:rPr>
        <w:t>#12 TI=(</w:t>
      </w:r>
      <w:proofErr w:type="spellStart"/>
      <w:r w:rsidRPr="00367377">
        <w:rPr>
          <w:rFonts w:ascii="Times New Roman" w:hAnsi="Times New Roman" w:cs="Times New Roman"/>
          <w:lang w:val="en-GB"/>
        </w:rPr>
        <w:t>lokomat</w:t>
      </w:r>
      <w:proofErr w:type="spellEnd"/>
      <w:r w:rsidRPr="00367377">
        <w:rPr>
          <w:rFonts w:ascii="Times New Roman" w:hAnsi="Times New Roman" w:cs="Times New Roman"/>
          <w:lang w:val="en-GB"/>
        </w:rPr>
        <w:t>) OR AB=(</w:t>
      </w:r>
      <w:proofErr w:type="spellStart"/>
      <w:r w:rsidRPr="00367377">
        <w:rPr>
          <w:rFonts w:ascii="Times New Roman" w:hAnsi="Times New Roman" w:cs="Times New Roman"/>
          <w:lang w:val="en-GB"/>
        </w:rPr>
        <w:t>lokomat</w:t>
      </w:r>
      <w:proofErr w:type="spellEnd"/>
      <w:r w:rsidRPr="00367377">
        <w:rPr>
          <w:rFonts w:ascii="Times New Roman" w:hAnsi="Times New Roman" w:cs="Times New Roman"/>
          <w:lang w:val="en-GB"/>
        </w:rPr>
        <w:t>)</w:t>
      </w:r>
    </w:p>
    <w:p w14:paraId="079B688F" w14:textId="4558A0F9" w:rsidR="00367377" w:rsidRDefault="00367377">
      <w:pPr>
        <w:rPr>
          <w:rFonts w:ascii="Times New Roman" w:hAnsi="Times New Roman" w:cs="Times New Roman"/>
          <w:lang w:val="en-GB"/>
        </w:rPr>
      </w:pPr>
      <w:r w:rsidRPr="00367377">
        <w:rPr>
          <w:rFonts w:ascii="Times New Roman" w:hAnsi="Times New Roman" w:cs="Times New Roman"/>
          <w:lang w:val="en-GB"/>
        </w:rPr>
        <w:t>#13 TI=(RAGT</w:t>
      </w:r>
      <w:r w:rsidR="006348E3">
        <w:rPr>
          <w:rFonts w:ascii="Times New Roman" w:hAnsi="Times New Roman" w:cs="Times New Roman"/>
          <w:lang w:val="en-GB"/>
        </w:rPr>
        <w:t xml:space="preserve"> OR RALT</w:t>
      </w:r>
      <w:r w:rsidRPr="00367377">
        <w:rPr>
          <w:rFonts w:ascii="Times New Roman" w:hAnsi="Times New Roman" w:cs="Times New Roman"/>
          <w:lang w:val="en-GB"/>
        </w:rPr>
        <w:t>) OR AB=(</w:t>
      </w:r>
      <w:r>
        <w:rPr>
          <w:rFonts w:ascii="Times New Roman" w:hAnsi="Times New Roman" w:cs="Times New Roman"/>
          <w:lang w:val="en-GB"/>
        </w:rPr>
        <w:t>RAGT</w:t>
      </w:r>
      <w:r w:rsidR="006348E3">
        <w:rPr>
          <w:rFonts w:ascii="Times New Roman" w:hAnsi="Times New Roman" w:cs="Times New Roman"/>
          <w:lang w:val="en-GB"/>
        </w:rPr>
        <w:t xml:space="preserve"> OR RALT</w:t>
      </w:r>
      <w:r w:rsidRPr="00367377">
        <w:rPr>
          <w:rFonts w:ascii="Times New Roman" w:hAnsi="Times New Roman" w:cs="Times New Roman"/>
          <w:lang w:val="en-GB"/>
        </w:rPr>
        <w:t>)</w:t>
      </w:r>
    </w:p>
    <w:p w14:paraId="167AC055" w14:textId="68FC7124" w:rsidR="00367377" w:rsidRDefault="00367377">
      <w:pPr>
        <w:rPr>
          <w:rFonts w:ascii="Times New Roman" w:hAnsi="Times New Roman" w:cs="Times New Roman"/>
          <w:lang w:val="en-GB"/>
        </w:rPr>
      </w:pPr>
      <w:r w:rsidRPr="00367377">
        <w:rPr>
          <w:rFonts w:ascii="Times New Roman" w:hAnsi="Times New Roman" w:cs="Times New Roman"/>
          <w:lang w:val="en-GB"/>
        </w:rPr>
        <w:t>#14 TI=(robotic) OR AB=(</w:t>
      </w:r>
      <w:r>
        <w:rPr>
          <w:rFonts w:ascii="Times New Roman" w:hAnsi="Times New Roman" w:cs="Times New Roman"/>
          <w:lang w:val="en-GB"/>
        </w:rPr>
        <w:t>robotic</w:t>
      </w:r>
      <w:r w:rsidRPr="00367377">
        <w:rPr>
          <w:rFonts w:ascii="Times New Roman" w:hAnsi="Times New Roman" w:cs="Times New Roman"/>
          <w:lang w:val="en-GB"/>
        </w:rPr>
        <w:t>)</w:t>
      </w:r>
    </w:p>
    <w:p w14:paraId="378D5668" w14:textId="3B8055B6" w:rsidR="00367377" w:rsidRDefault="00367377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#15 #7 OR #8 OR #9 OR #10 OR #11 OR #12 OR #13 OR #14</w:t>
      </w:r>
    </w:p>
    <w:p w14:paraId="4564FA96" w14:textId="7FFD4A4F" w:rsidR="00367377" w:rsidRDefault="00F872D8">
      <w:pPr>
        <w:rPr>
          <w:rFonts w:ascii="Times New Roman" w:hAnsi="Times New Roman" w:cs="Times New Roman"/>
          <w:lang w:val="en-GB"/>
        </w:rPr>
      </w:pPr>
      <w:r w:rsidRPr="00F872D8">
        <w:rPr>
          <w:rFonts w:ascii="Times New Roman" w:hAnsi="Times New Roman" w:cs="Times New Roman"/>
          <w:lang w:val="en-GB"/>
        </w:rPr>
        <w:t>#16 TI=(balance) OR AB=(</w:t>
      </w:r>
      <w:r>
        <w:rPr>
          <w:rFonts w:ascii="Times New Roman" w:hAnsi="Times New Roman" w:cs="Times New Roman"/>
          <w:lang w:val="en-GB"/>
        </w:rPr>
        <w:t>balance</w:t>
      </w:r>
      <w:r w:rsidRPr="00F872D8">
        <w:rPr>
          <w:rFonts w:ascii="Times New Roman" w:hAnsi="Times New Roman" w:cs="Times New Roman"/>
          <w:lang w:val="en-GB"/>
        </w:rPr>
        <w:t>)</w:t>
      </w:r>
    </w:p>
    <w:p w14:paraId="3318B322" w14:textId="7625B577" w:rsidR="00F872D8" w:rsidRDefault="00F872D8">
      <w:pPr>
        <w:rPr>
          <w:rFonts w:ascii="Times New Roman" w:hAnsi="Times New Roman" w:cs="Times New Roman"/>
          <w:lang w:val="en-GB"/>
        </w:rPr>
      </w:pPr>
      <w:r w:rsidRPr="00F872D8">
        <w:rPr>
          <w:rFonts w:ascii="Times New Roman" w:hAnsi="Times New Roman" w:cs="Times New Roman"/>
          <w:lang w:val="en-GB"/>
        </w:rPr>
        <w:t>#17 TI=(quality of life) OR AB=(</w:t>
      </w:r>
      <w:r>
        <w:rPr>
          <w:rFonts w:ascii="Times New Roman" w:hAnsi="Times New Roman" w:cs="Times New Roman"/>
          <w:lang w:val="en-GB"/>
        </w:rPr>
        <w:t>quality of life</w:t>
      </w:r>
      <w:r w:rsidRPr="00F872D8">
        <w:rPr>
          <w:rFonts w:ascii="Times New Roman" w:hAnsi="Times New Roman" w:cs="Times New Roman"/>
          <w:lang w:val="en-GB"/>
        </w:rPr>
        <w:t>)</w:t>
      </w:r>
    </w:p>
    <w:p w14:paraId="1FAF8CFE" w14:textId="02869B42" w:rsidR="00F872D8" w:rsidRDefault="00F872D8">
      <w:pPr>
        <w:rPr>
          <w:rFonts w:ascii="Times New Roman" w:hAnsi="Times New Roman" w:cs="Times New Roman"/>
          <w:lang w:val="en-GB"/>
        </w:rPr>
      </w:pPr>
      <w:r w:rsidRPr="00F872D8">
        <w:rPr>
          <w:rFonts w:ascii="Times New Roman" w:hAnsi="Times New Roman" w:cs="Times New Roman"/>
          <w:lang w:val="en-GB"/>
        </w:rPr>
        <w:t>#18 TI=(gait) OR AB=(</w:t>
      </w:r>
      <w:r>
        <w:rPr>
          <w:rFonts w:ascii="Times New Roman" w:hAnsi="Times New Roman" w:cs="Times New Roman"/>
          <w:lang w:val="en-GB"/>
        </w:rPr>
        <w:t>gait</w:t>
      </w:r>
      <w:r w:rsidRPr="00F872D8">
        <w:rPr>
          <w:rFonts w:ascii="Times New Roman" w:hAnsi="Times New Roman" w:cs="Times New Roman"/>
          <w:lang w:val="en-GB"/>
        </w:rPr>
        <w:t>)</w:t>
      </w:r>
    </w:p>
    <w:p w14:paraId="00FED573" w14:textId="0F66D067" w:rsidR="00F872D8" w:rsidRDefault="00F872D8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#19 #16 OR #17 OR #18</w:t>
      </w:r>
    </w:p>
    <w:p w14:paraId="005587DC" w14:textId="712616D5" w:rsidR="00F872D8" w:rsidRDefault="00F872D8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#20 #6 AND #15 AND #19</w:t>
      </w:r>
    </w:p>
    <w:p w14:paraId="7F2EDCA5" w14:textId="43D3A372" w:rsidR="000A279C" w:rsidRDefault="000A279C">
      <w:pPr>
        <w:rPr>
          <w:rFonts w:ascii="Times New Roman" w:hAnsi="Times New Roman" w:cs="Times New Roman"/>
          <w:lang w:val="en-GB"/>
        </w:rPr>
      </w:pPr>
    </w:p>
    <w:p w14:paraId="29322FD8" w14:textId="4631D5E5" w:rsidR="000A279C" w:rsidRDefault="000A279C">
      <w:pPr>
        <w:rPr>
          <w:rFonts w:ascii="Times New Roman" w:hAnsi="Times New Roman" w:cs="Times New Roman"/>
          <w:u w:val="single"/>
          <w:lang w:val="en-GB"/>
        </w:rPr>
      </w:pPr>
      <w:r>
        <w:rPr>
          <w:rFonts w:ascii="Times New Roman" w:hAnsi="Times New Roman" w:cs="Times New Roman"/>
          <w:u w:val="single"/>
          <w:lang w:val="en-GB"/>
        </w:rPr>
        <w:t>SCOPUS</w:t>
      </w:r>
    </w:p>
    <w:p w14:paraId="00E7916E" w14:textId="23862661" w:rsidR="000A279C" w:rsidRPr="000A279C" w:rsidRDefault="00D84084">
      <w:pPr>
        <w:rPr>
          <w:rFonts w:ascii="Times New Roman" w:hAnsi="Times New Roman" w:cs="Times New Roman"/>
          <w:lang w:val="en-GB"/>
        </w:rPr>
      </w:pPr>
      <w:r w:rsidRPr="00D84084">
        <w:rPr>
          <w:rStyle w:val="body"/>
          <w:lang w:val="en-GB"/>
        </w:rPr>
        <w:t>#1 TITLE-ABS-KEY</w:t>
      </w:r>
      <w:r w:rsidRPr="00D84084">
        <w:rPr>
          <w:rStyle w:val="editsavedsearchquery"/>
          <w:lang w:val="en-GB"/>
        </w:rPr>
        <w:t> </w:t>
      </w:r>
      <w:r w:rsidRPr="00D84084">
        <w:rPr>
          <w:rStyle w:val="body"/>
          <w:lang w:val="en-GB"/>
        </w:rPr>
        <w:t>(</w:t>
      </w:r>
      <w:r w:rsidRPr="00D84084">
        <w:rPr>
          <w:rStyle w:val="bold"/>
          <w:lang w:val="en-GB"/>
        </w:rPr>
        <w:t>paraplegia</w:t>
      </w:r>
      <w:r w:rsidRPr="00D84084">
        <w:rPr>
          <w:rStyle w:val="body"/>
          <w:lang w:val="en-GB"/>
        </w:rPr>
        <w:t>)</w:t>
      </w:r>
      <w:r w:rsidRPr="00D84084">
        <w:rPr>
          <w:rStyle w:val="editsavedsearchquery"/>
          <w:lang w:val="en-GB"/>
        </w:rPr>
        <w:t> </w:t>
      </w:r>
    </w:p>
    <w:p w14:paraId="551136D4" w14:textId="4967C85B" w:rsidR="00D84084" w:rsidRPr="000A279C" w:rsidRDefault="00D84084" w:rsidP="00D84084">
      <w:pPr>
        <w:rPr>
          <w:rFonts w:ascii="Times New Roman" w:hAnsi="Times New Roman" w:cs="Times New Roman"/>
          <w:lang w:val="en-GB"/>
        </w:rPr>
      </w:pPr>
      <w:r w:rsidRPr="00D84084">
        <w:rPr>
          <w:rStyle w:val="body"/>
          <w:lang w:val="en-GB"/>
        </w:rPr>
        <w:t>#</w:t>
      </w:r>
      <w:r>
        <w:rPr>
          <w:rStyle w:val="body"/>
          <w:lang w:val="en-GB"/>
        </w:rPr>
        <w:t>2</w:t>
      </w:r>
      <w:r w:rsidRPr="00D84084">
        <w:rPr>
          <w:rStyle w:val="body"/>
          <w:lang w:val="en-GB"/>
        </w:rPr>
        <w:t xml:space="preserve"> TITLE-ABS-KEY</w:t>
      </w:r>
      <w:r w:rsidRPr="00D84084">
        <w:rPr>
          <w:rStyle w:val="editsavedsearchquery"/>
          <w:lang w:val="en-GB"/>
        </w:rPr>
        <w:t> </w:t>
      </w:r>
      <w:r w:rsidRPr="00D84084">
        <w:rPr>
          <w:rStyle w:val="body"/>
          <w:lang w:val="en-GB"/>
        </w:rPr>
        <w:t>(</w:t>
      </w:r>
      <w:r>
        <w:rPr>
          <w:rStyle w:val="bold"/>
          <w:lang w:val="en-GB"/>
        </w:rPr>
        <w:t>quadriplegia</w:t>
      </w:r>
      <w:r w:rsidRPr="00D84084">
        <w:rPr>
          <w:rStyle w:val="body"/>
          <w:lang w:val="en-GB"/>
        </w:rPr>
        <w:t>)</w:t>
      </w:r>
      <w:r w:rsidRPr="00D84084">
        <w:rPr>
          <w:rStyle w:val="editsavedsearchquery"/>
          <w:lang w:val="en-GB"/>
        </w:rPr>
        <w:t> </w:t>
      </w:r>
    </w:p>
    <w:p w14:paraId="3BB52557" w14:textId="716001B7" w:rsidR="00D84084" w:rsidRPr="000A279C" w:rsidRDefault="00D84084" w:rsidP="00D84084">
      <w:pPr>
        <w:rPr>
          <w:rFonts w:ascii="Times New Roman" w:hAnsi="Times New Roman" w:cs="Times New Roman"/>
          <w:lang w:val="en-GB"/>
        </w:rPr>
      </w:pPr>
      <w:r w:rsidRPr="00D84084">
        <w:rPr>
          <w:rStyle w:val="body"/>
          <w:lang w:val="en-GB"/>
        </w:rPr>
        <w:t>#</w:t>
      </w:r>
      <w:r>
        <w:rPr>
          <w:rStyle w:val="body"/>
          <w:lang w:val="en-GB"/>
        </w:rPr>
        <w:t>3</w:t>
      </w:r>
      <w:r w:rsidRPr="00D84084">
        <w:rPr>
          <w:rStyle w:val="body"/>
          <w:lang w:val="en-GB"/>
        </w:rPr>
        <w:t xml:space="preserve"> TITLE-ABS-KEY</w:t>
      </w:r>
      <w:r w:rsidRPr="00D84084">
        <w:rPr>
          <w:rStyle w:val="editsavedsearchquery"/>
          <w:lang w:val="en-GB"/>
        </w:rPr>
        <w:t> </w:t>
      </w:r>
      <w:r w:rsidRPr="00D84084">
        <w:rPr>
          <w:rStyle w:val="body"/>
          <w:lang w:val="en-GB"/>
        </w:rPr>
        <w:t>(</w:t>
      </w:r>
      <w:r>
        <w:rPr>
          <w:rStyle w:val="bold"/>
          <w:lang w:val="en-GB"/>
        </w:rPr>
        <w:t>tetraplegia</w:t>
      </w:r>
      <w:r w:rsidRPr="00D84084">
        <w:rPr>
          <w:rStyle w:val="body"/>
          <w:lang w:val="en-GB"/>
        </w:rPr>
        <w:t>)</w:t>
      </w:r>
      <w:r w:rsidRPr="00D84084">
        <w:rPr>
          <w:rStyle w:val="editsavedsearchquery"/>
          <w:lang w:val="en-GB"/>
        </w:rPr>
        <w:t> </w:t>
      </w:r>
    </w:p>
    <w:p w14:paraId="0ED007C4" w14:textId="7A4B107F" w:rsidR="00241FEF" w:rsidRDefault="00D84084">
      <w:pPr>
        <w:rPr>
          <w:rStyle w:val="body"/>
          <w:lang w:val="en-GB"/>
        </w:rPr>
      </w:pPr>
      <w:r w:rsidRPr="00D84084">
        <w:rPr>
          <w:rStyle w:val="body"/>
          <w:lang w:val="en-GB"/>
        </w:rPr>
        <w:t>#</w:t>
      </w:r>
      <w:r>
        <w:rPr>
          <w:rStyle w:val="body"/>
          <w:lang w:val="en-GB"/>
        </w:rPr>
        <w:t>4</w:t>
      </w:r>
      <w:r w:rsidRPr="00D84084">
        <w:rPr>
          <w:rStyle w:val="body"/>
          <w:lang w:val="en-GB"/>
        </w:rPr>
        <w:t xml:space="preserve"> TITLE-ABS-KEY</w:t>
      </w:r>
      <w:r w:rsidRPr="00D84084">
        <w:rPr>
          <w:rStyle w:val="editsavedsearchquery"/>
          <w:lang w:val="en-GB"/>
        </w:rPr>
        <w:t> </w:t>
      </w:r>
      <w:r w:rsidRPr="00D84084">
        <w:rPr>
          <w:rStyle w:val="body"/>
          <w:lang w:val="en-GB"/>
        </w:rPr>
        <w:t>(</w:t>
      </w:r>
      <w:r>
        <w:rPr>
          <w:rStyle w:val="bold"/>
          <w:lang w:val="en-GB"/>
        </w:rPr>
        <w:t>SCI</w:t>
      </w:r>
      <w:r w:rsidRPr="00D84084">
        <w:rPr>
          <w:rStyle w:val="body"/>
          <w:lang w:val="en-GB"/>
        </w:rPr>
        <w:t>)</w:t>
      </w:r>
    </w:p>
    <w:p w14:paraId="2CC4D21F" w14:textId="30896DF0" w:rsidR="00D84084" w:rsidRDefault="00D84084">
      <w:pPr>
        <w:rPr>
          <w:rStyle w:val="body"/>
          <w:lang w:val="en-GB"/>
        </w:rPr>
      </w:pPr>
      <w:r w:rsidRPr="00D84084">
        <w:rPr>
          <w:rStyle w:val="body"/>
          <w:lang w:val="en-GB"/>
        </w:rPr>
        <w:t>#</w:t>
      </w:r>
      <w:r>
        <w:rPr>
          <w:rStyle w:val="body"/>
          <w:lang w:val="en-GB"/>
        </w:rPr>
        <w:t>5</w:t>
      </w:r>
      <w:r w:rsidRPr="00D84084">
        <w:rPr>
          <w:rStyle w:val="body"/>
          <w:lang w:val="en-GB"/>
        </w:rPr>
        <w:t xml:space="preserve"> TITLE-ABS-KEY</w:t>
      </w:r>
      <w:r w:rsidRPr="00D84084">
        <w:rPr>
          <w:rStyle w:val="editsavedsearchquery"/>
          <w:lang w:val="en-GB"/>
        </w:rPr>
        <w:t> </w:t>
      </w:r>
      <w:r w:rsidRPr="00D84084">
        <w:rPr>
          <w:rStyle w:val="body"/>
          <w:lang w:val="en-GB"/>
        </w:rPr>
        <w:t>(</w:t>
      </w:r>
      <w:r>
        <w:rPr>
          <w:rStyle w:val="bold"/>
          <w:lang w:val="en-GB"/>
        </w:rPr>
        <w:t>spinal injuries</w:t>
      </w:r>
      <w:r w:rsidRPr="00D84084">
        <w:rPr>
          <w:rStyle w:val="body"/>
          <w:lang w:val="en-GB"/>
        </w:rPr>
        <w:t>)</w:t>
      </w:r>
    </w:p>
    <w:p w14:paraId="234B6F93" w14:textId="42B536E8" w:rsidR="00D84084" w:rsidRDefault="00D84084">
      <w:pPr>
        <w:rPr>
          <w:rFonts w:ascii="Times New Roman" w:hAnsi="Times New Roman" w:cs="Times New Roman"/>
          <w:lang w:val="en-US"/>
        </w:rPr>
      </w:pPr>
      <w:r w:rsidRPr="00D84084">
        <w:rPr>
          <w:rStyle w:val="body"/>
          <w:lang w:val="en-GB"/>
        </w:rPr>
        <w:t>#</w:t>
      </w:r>
      <w:r>
        <w:rPr>
          <w:rStyle w:val="body"/>
          <w:lang w:val="en-GB"/>
        </w:rPr>
        <w:t xml:space="preserve">6 </w:t>
      </w:r>
      <w:r>
        <w:rPr>
          <w:rFonts w:ascii="Times New Roman" w:hAnsi="Times New Roman" w:cs="Times New Roman"/>
          <w:lang w:val="en-US"/>
        </w:rPr>
        <w:t>#1 OR #2 OR #3 OR #4 OR #5</w:t>
      </w:r>
    </w:p>
    <w:p w14:paraId="761A41DC" w14:textId="1DF690F1" w:rsidR="006348E3" w:rsidRDefault="006348E3">
      <w:pPr>
        <w:rPr>
          <w:rStyle w:val="body"/>
          <w:lang w:val="en-GB"/>
        </w:rPr>
      </w:pPr>
      <w:r>
        <w:rPr>
          <w:rFonts w:ascii="Times New Roman" w:hAnsi="Times New Roman" w:cs="Times New Roman"/>
          <w:lang w:val="en-US"/>
        </w:rPr>
        <w:t xml:space="preserve">#7 </w:t>
      </w:r>
      <w:r w:rsidRPr="00D84084">
        <w:rPr>
          <w:rStyle w:val="body"/>
          <w:lang w:val="en-GB"/>
        </w:rPr>
        <w:t>TITLE-ABS-KEY</w:t>
      </w:r>
      <w:r>
        <w:rPr>
          <w:rStyle w:val="body"/>
          <w:lang w:val="en-GB"/>
        </w:rPr>
        <w:t xml:space="preserve"> (treadmill training)</w:t>
      </w:r>
    </w:p>
    <w:p w14:paraId="17231D35" w14:textId="1A8CD55B" w:rsidR="006348E3" w:rsidRDefault="006348E3">
      <w:pPr>
        <w:rPr>
          <w:rStyle w:val="body"/>
          <w:lang w:val="en-GB"/>
        </w:rPr>
      </w:pPr>
      <w:r>
        <w:rPr>
          <w:rStyle w:val="body"/>
          <w:lang w:val="en-GB"/>
        </w:rPr>
        <w:t xml:space="preserve">#8 </w:t>
      </w:r>
      <w:r w:rsidRPr="00D84084">
        <w:rPr>
          <w:rStyle w:val="body"/>
          <w:lang w:val="en-GB"/>
        </w:rPr>
        <w:t>TITLE-ABS-KEY</w:t>
      </w:r>
      <w:r>
        <w:rPr>
          <w:rStyle w:val="body"/>
          <w:lang w:val="en-GB"/>
        </w:rPr>
        <w:t xml:space="preserve"> (locomotion)</w:t>
      </w:r>
    </w:p>
    <w:p w14:paraId="272AE001" w14:textId="72EAA421" w:rsidR="006348E3" w:rsidRDefault="006348E3">
      <w:pPr>
        <w:rPr>
          <w:rStyle w:val="body"/>
          <w:lang w:val="en-GB"/>
        </w:rPr>
      </w:pPr>
      <w:r>
        <w:rPr>
          <w:rStyle w:val="body"/>
          <w:lang w:val="en-GB"/>
        </w:rPr>
        <w:t xml:space="preserve">#9 </w:t>
      </w:r>
      <w:r w:rsidRPr="00D84084">
        <w:rPr>
          <w:rStyle w:val="body"/>
          <w:lang w:val="en-GB"/>
        </w:rPr>
        <w:t>TITLE-ABS-KEY</w:t>
      </w:r>
      <w:r>
        <w:rPr>
          <w:rStyle w:val="body"/>
          <w:lang w:val="en-GB"/>
        </w:rPr>
        <w:t xml:space="preserve"> (robot-assisted)</w:t>
      </w:r>
    </w:p>
    <w:p w14:paraId="2EA775A2" w14:textId="7BDDFC95" w:rsidR="006348E3" w:rsidRDefault="006348E3">
      <w:pPr>
        <w:rPr>
          <w:rStyle w:val="body"/>
          <w:lang w:val="en-GB"/>
        </w:rPr>
      </w:pPr>
      <w:r>
        <w:rPr>
          <w:rStyle w:val="body"/>
          <w:lang w:val="en-GB"/>
        </w:rPr>
        <w:t xml:space="preserve">#10 </w:t>
      </w:r>
      <w:r w:rsidRPr="00D84084">
        <w:rPr>
          <w:rStyle w:val="body"/>
          <w:lang w:val="en-GB"/>
        </w:rPr>
        <w:t>TITLE-ABS-KEY</w:t>
      </w:r>
      <w:r>
        <w:rPr>
          <w:rStyle w:val="body"/>
          <w:lang w:val="en-GB"/>
        </w:rPr>
        <w:t xml:space="preserve"> (body weight support*)</w:t>
      </w:r>
    </w:p>
    <w:p w14:paraId="0E2FD565" w14:textId="0AF33BF7" w:rsidR="006348E3" w:rsidRDefault="006348E3">
      <w:pPr>
        <w:rPr>
          <w:rStyle w:val="body"/>
          <w:lang w:val="en-GB"/>
        </w:rPr>
      </w:pPr>
      <w:r>
        <w:rPr>
          <w:rStyle w:val="body"/>
          <w:lang w:val="en-GB"/>
        </w:rPr>
        <w:t xml:space="preserve">#11 </w:t>
      </w:r>
      <w:r w:rsidRPr="00D84084">
        <w:rPr>
          <w:rStyle w:val="body"/>
          <w:lang w:val="en-GB"/>
        </w:rPr>
        <w:t>TITLE-ABS-KEY</w:t>
      </w:r>
      <w:r>
        <w:rPr>
          <w:rStyle w:val="body"/>
          <w:lang w:val="en-GB"/>
        </w:rPr>
        <w:t xml:space="preserve"> (BWSTT)</w:t>
      </w:r>
    </w:p>
    <w:p w14:paraId="30503C3D" w14:textId="4DB02E81" w:rsidR="006348E3" w:rsidRDefault="006348E3">
      <w:pPr>
        <w:rPr>
          <w:rStyle w:val="body"/>
          <w:lang w:val="en-GB"/>
        </w:rPr>
      </w:pPr>
      <w:r>
        <w:rPr>
          <w:rStyle w:val="body"/>
          <w:lang w:val="en-GB"/>
        </w:rPr>
        <w:t xml:space="preserve">#12 </w:t>
      </w:r>
      <w:r w:rsidRPr="00D84084">
        <w:rPr>
          <w:rStyle w:val="body"/>
          <w:lang w:val="en-GB"/>
        </w:rPr>
        <w:t>TITLE-ABS-KEY</w:t>
      </w:r>
      <w:r>
        <w:rPr>
          <w:rStyle w:val="body"/>
          <w:lang w:val="en-GB"/>
        </w:rPr>
        <w:t xml:space="preserve"> (robotics)</w:t>
      </w:r>
    </w:p>
    <w:p w14:paraId="7AF4E872" w14:textId="08D5FF98" w:rsidR="006348E3" w:rsidRDefault="006348E3">
      <w:pPr>
        <w:rPr>
          <w:rStyle w:val="body"/>
          <w:lang w:val="en-GB"/>
        </w:rPr>
      </w:pPr>
      <w:r>
        <w:rPr>
          <w:rStyle w:val="body"/>
          <w:lang w:val="en-GB"/>
        </w:rPr>
        <w:t xml:space="preserve">#13 </w:t>
      </w:r>
      <w:r w:rsidRPr="00D84084">
        <w:rPr>
          <w:rStyle w:val="body"/>
          <w:lang w:val="en-GB"/>
        </w:rPr>
        <w:t>TITLE-ABS-KEY</w:t>
      </w:r>
      <w:r>
        <w:rPr>
          <w:rStyle w:val="body"/>
          <w:lang w:val="en-GB"/>
        </w:rPr>
        <w:t xml:space="preserve"> (</w:t>
      </w:r>
      <w:proofErr w:type="spellStart"/>
      <w:r>
        <w:rPr>
          <w:rStyle w:val="body"/>
          <w:lang w:val="en-GB"/>
        </w:rPr>
        <w:t>lokomat</w:t>
      </w:r>
      <w:proofErr w:type="spellEnd"/>
      <w:r>
        <w:rPr>
          <w:rStyle w:val="body"/>
          <w:lang w:val="en-GB"/>
        </w:rPr>
        <w:t>)</w:t>
      </w:r>
    </w:p>
    <w:p w14:paraId="14BB17C7" w14:textId="0E8382D8" w:rsidR="006348E3" w:rsidRDefault="006348E3">
      <w:pPr>
        <w:rPr>
          <w:rStyle w:val="body"/>
          <w:lang w:val="en-GB"/>
        </w:rPr>
      </w:pPr>
      <w:r>
        <w:rPr>
          <w:rStyle w:val="body"/>
          <w:lang w:val="en-GB"/>
        </w:rPr>
        <w:t xml:space="preserve">#14 </w:t>
      </w:r>
      <w:r w:rsidRPr="00D84084">
        <w:rPr>
          <w:rStyle w:val="body"/>
          <w:lang w:val="en-GB"/>
        </w:rPr>
        <w:t>TITLE-ABS-KEY</w:t>
      </w:r>
      <w:r>
        <w:rPr>
          <w:rStyle w:val="body"/>
          <w:lang w:val="en-GB"/>
        </w:rPr>
        <w:t xml:space="preserve"> (RAGT OR RALT)</w:t>
      </w:r>
    </w:p>
    <w:p w14:paraId="663F5622" w14:textId="1A9BC5C8" w:rsidR="006348E3" w:rsidRDefault="006348E3">
      <w:pPr>
        <w:rPr>
          <w:rFonts w:ascii="Times New Roman" w:hAnsi="Times New Roman" w:cs="Times New Roman"/>
          <w:lang w:val="en-GB"/>
        </w:rPr>
      </w:pPr>
      <w:r>
        <w:rPr>
          <w:rStyle w:val="body"/>
          <w:lang w:val="en-GB"/>
        </w:rPr>
        <w:t xml:space="preserve">#15 #7 OR </w:t>
      </w:r>
      <w:r w:rsidRPr="005630CD">
        <w:rPr>
          <w:rFonts w:ascii="Times New Roman" w:hAnsi="Times New Roman" w:cs="Times New Roman"/>
          <w:lang w:val="en-GB"/>
        </w:rPr>
        <w:t>#8 OR #9 OR #10 OR #11 OR #12 O</w:t>
      </w:r>
      <w:r>
        <w:rPr>
          <w:rFonts w:ascii="Times New Roman" w:hAnsi="Times New Roman" w:cs="Times New Roman"/>
          <w:lang w:val="en-GB"/>
        </w:rPr>
        <w:t>R #13 OR #14</w:t>
      </w:r>
    </w:p>
    <w:p w14:paraId="64FF5B67" w14:textId="63F9C7D4" w:rsidR="006348E3" w:rsidRDefault="006348E3">
      <w:pPr>
        <w:rPr>
          <w:rStyle w:val="body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#16 </w:t>
      </w:r>
      <w:r w:rsidRPr="00D84084">
        <w:rPr>
          <w:rStyle w:val="body"/>
          <w:lang w:val="en-GB"/>
        </w:rPr>
        <w:t>TITLE-ABS-KEY</w:t>
      </w:r>
      <w:r>
        <w:rPr>
          <w:rStyle w:val="body"/>
          <w:lang w:val="en-GB"/>
        </w:rPr>
        <w:t xml:space="preserve"> (Balance)</w:t>
      </w:r>
    </w:p>
    <w:p w14:paraId="0073F0C1" w14:textId="1F30336C" w:rsidR="006348E3" w:rsidRDefault="006348E3">
      <w:pPr>
        <w:rPr>
          <w:rStyle w:val="body"/>
          <w:lang w:val="en-GB"/>
        </w:rPr>
      </w:pPr>
      <w:r>
        <w:rPr>
          <w:rStyle w:val="body"/>
          <w:lang w:val="en-GB"/>
        </w:rPr>
        <w:lastRenderedPageBreak/>
        <w:t xml:space="preserve">#17 </w:t>
      </w:r>
      <w:r w:rsidRPr="00D84084">
        <w:rPr>
          <w:rStyle w:val="body"/>
          <w:lang w:val="en-GB"/>
        </w:rPr>
        <w:t>TITLE-ABS-KEY</w:t>
      </w:r>
      <w:r>
        <w:rPr>
          <w:rStyle w:val="body"/>
          <w:lang w:val="en-GB"/>
        </w:rPr>
        <w:t xml:space="preserve"> (quality of life)</w:t>
      </w:r>
    </w:p>
    <w:p w14:paraId="173171E1" w14:textId="5F89B487" w:rsidR="006348E3" w:rsidRDefault="006348E3">
      <w:pPr>
        <w:rPr>
          <w:rStyle w:val="body"/>
          <w:lang w:val="en-GB"/>
        </w:rPr>
      </w:pPr>
      <w:r>
        <w:rPr>
          <w:rStyle w:val="body"/>
          <w:lang w:val="en-GB"/>
        </w:rPr>
        <w:t xml:space="preserve">#18 </w:t>
      </w:r>
      <w:r w:rsidRPr="00D84084">
        <w:rPr>
          <w:rStyle w:val="body"/>
          <w:lang w:val="en-GB"/>
        </w:rPr>
        <w:t>TITLE-ABS-KEY</w:t>
      </w:r>
      <w:r>
        <w:rPr>
          <w:rStyle w:val="body"/>
          <w:lang w:val="en-GB"/>
        </w:rPr>
        <w:t xml:space="preserve"> (gait)</w:t>
      </w:r>
    </w:p>
    <w:p w14:paraId="40DF79B5" w14:textId="34CC6394" w:rsidR="006348E3" w:rsidRDefault="006348E3">
      <w:pPr>
        <w:rPr>
          <w:rStyle w:val="body"/>
          <w:lang w:val="en-GB"/>
        </w:rPr>
      </w:pPr>
      <w:r>
        <w:rPr>
          <w:rStyle w:val="body"/>
          <w:lang w:val="en-GB"/>
        </w:rPr>
        <w:t>#19 #16 OR #17 OR #18</w:t>
      </w:r>
    </w:p>
    <w:p w14:paraId="2014FD8F" w14:textId="14B0CAE1" w:rsidR="006348E3" w:rsidRDefault="006348E3">
      <w:pPr>
        <w:rPr>
          <w:rFonts w:ascii="Times New Roman" w:hAnsi="Times New Roman" w:cs="Times New Roman"/>
          <w:lang w:val="en-US"/>
        </w:rPr>
      </w:pPr>
      <w:r>
        <w:rPr>
          <w:rStyle w:val="body"/>
          <w:lang w:val="en-GB"/>
        </w:rPr>
        <w:t>#20 #6 AND #15 AND #19</w:t>
      </w:r>
    </w:p>
    <w:p w14:paraId="68DB6232" w14:textId="77777777" w:rsidR="006348E3" w:rsidRDefault="006348E3">
      <w:pPr>
        <w:rPr>
          <w:rFonts w:ascii="Times New Roman" w:hAnsi="Times New Roman" w:cs="Times New Roman"/>
          <w:lang w:val="en-US"/>
        </w:rPr>
      </w:pPr>
    </w:p>
    <w:p w14:paraId="2F8D9F6E" w14:textId="685D92F3" w:rsidR="00B05D4E" w:rsidRPr="00D84084" w:rsidRDefault="00B05D4E">
      <w:pPr>
        <w:rPr>
          <w:rFonts w:ascii="Times New Roman" w:hAnsi="Times New Roman" w:cs="Times New Roman"/>
          <w:u w:val="single"/>
          <w:lang w:val="en-GB"/>
        </w:rPr>
      </w:pPr>
      <w:r w:rsidRPr="00D84084">
        <w:rPr>
          <w:rFonts w:ascii="Times New Roman" w:hAnsi="Times New Roman" w:cs="Times New Roman"/>
          <w:u w:val="single"/>
          <w:lang w:val="en-GB"/>
        </w:rPr>
        <w:t>CENTRAL</w:t>
      </w:r>
    </w:p>
    <w:p w14:paraId="3A48D951" w14:textId="4DE3CB3B" w:rsidR="008F1EB2" w:rsidRPr="002C0CC5" w:rsidRDefault="008F1EB2" w:rsidP="008F1EB2">
      <w:pPr>
        <w:rPr>
          <w:rFonts w:ascii="Times New Roman" w:hAnsi="Times New Roman" w:cs="Times New Roman"/>
          <w:lang w:val="en-GB"/>
        </w:rPr>
      </w:pPr>
      <w:r w:rsidRPr="002C0CC5">
        <w:rPr>
          <w:rFonts w:ascii="Times New Roman" w:hAnsi="Times New Roman" w:cs="Times New Roman"/>
          <w:lang w:val="en-GB"/>
        </w:rPr>
        <w:t>#1 (paraplegia):</w:t>
      </w:r>
      <w:proofErr w:type="spellStart"/>
      <w:r w:rsidRPr="002C0CC5">
        <w:rPr>
          <w:rFonts w:ascii="Times New Roman" w:hAnsi="Times New Roman" w:cs="Times New Roman"/>
          <w:lang w:val="en-GB"/>
        </w:rPr>
        <w:t>ti,ab,kw</w:t>
      </w:r>
      <w:proofErr w:type="spellEnd"/>
    </w:p>
    <w:p w14:paraId="17C5C06F" w14:textId="694D6AAD" w:rsidR="008F1EB2" w:rsidRPr="002C0CC5" w:rsidRDefault="008F1EB2" w:rsidP="008F1EB2">
      <w:pPr>
        <w:rPr>
          <w:rFonts w:ascii="Times New Roman" w:hAnsi="Times New Roman" w:cs="Times New Roman"/>
          <w:lang w:val="en-GB"/>
        </w:rPr>
      </w:pPr>
      <w:r w:rsidRPr="002C0CC5">
        <w:rPr>
          <w:rFonts w:ascii="Times New Roman" w:hAnsi="Times New Roman" w:cs="Times New Roman"/>
          <w:lang w:val="en-GB"/>
        </w:rPr>
        <w:t>#2 (quadriplegia):</w:t>
      </w:r>
      <w:proofErr w:type="spellStart"/>
      <w:r w:rsidRPr="002C0CC5">
        <w:rPr>
          <w:rFonts w:ascii="Times New Roman" w:hAnsi="Times New Roman" w:cs="Times New Roman"/>
          <w:lang w:val="en-GB"/>
        </w:rPr>
        <w:t>ti,ab,kw</w:t>
      </w:r>
      <w:proofErr w:type="spellEnd"/>
    </w:p>
    <w:p w14:paraId="18742B28" w14:textId="604C77AE" w:rsidR="008F1EB2" w:rsidRPr="002C0CC5" w:rsidRDefault="008F1EB2" w:rsidP="008F1EB2">
      <w:pPr>
        <w:rPr>
          <w:rFonts w:ascii="Times New Roman" w:hAnsi="Times New Roman" w:cs="Times New Roman"/>
          <w:lang w:val="en-GB"/>
        </w:rPr>
      </w:pPr>
      <w:r w:rsidRPr="002C0CC5">
        <w:rPr>
          <w:rFonts w:ascii="Times New Roman" w:hAnsi="Times New Roman" w:cs="Times New Roman"/>
          <w:lang w:val="en-GB"/>
        </w:rPr>
        <w:t>#3 (tetraplegia):</w:t>
      </w:r>
      <w:proofErr w:type="spellStart"/>
      <w:r w:rsidRPr="002C0CC5">
        <w:rPr>
          <w:rFonts w:ascii="Times New Roman" w:hAnsi="Times New Roman" w:cs="Times New Roman"/>
          <w:lang w:val="en-GB"/>
        </w:rPr>
        <w:t>ti,ab,kw</w:t>
      </w:r>
      <w:proofErr w:type="spellEnd"/>
    </w:p>
    <w:p w14:paraId="3BA8664A" w14:textId="1E13261B" w:rsidR="008F1EB2" w:rsidRPr="00516941" w:rsidRDefault="008F1EB2" w:rsidP="008F1EB2">
      <w:pPr>
        <w:rPr>
          <w:rFonts w:ascii="Times New Roman" w:hAnsi="Times New Roman" w:cs="Times New Roman"/>
          <w:lang w:val="en-GB"/>
        </w:rPr>
      </w:pPr>
      <w:r w:rsidRPr="00516941">
        <w:rPr>
          <w:rFonts w:ascii="Times New Roman" w:hAnsi="Times New Roman" w:cs="Times New Roman"/>
          <w:lang w:val="en-GB"/>
        </w:rPr>
        <w:t xml:space="preserve">#4 </w:t>
      </w:r>
      <w:r>
        <w:rPr>
          <w:rFonts w:ascii="Times New Roman" w:hAnsi="Times New Roman" w:cs="Times New Roman"/>
          <w:lang w:val="en-GB"/>
        </w:rPr>
        <w:t>(</w:t>
      </w:r>
      <w:r w:rsidRPr="00516941">
        <w:rPr>
          <w:rFonts w:ascii="Times New Roman" w:hAnsi="Times New Roman" w:cs="Times New Roman"/>
          <w:lang w:val="en-GB"/>
        </w:rPr>
        <w:t>SCI</w:t>
      </w:r>
      <w:r>
        <w:rPr>
          <w:rFonts w:ascii="Times New Roman" w:hAnsi="Times New Roman" w:cs="Times New Roman"/>
          <w:lang w:val="en-GB"/>
        </w:rPr>
        <w:t>):</w:t>
      </w:r>
      <w:proofErr w:type="spellStart"/>
      <w:r>
        <w:rPr>
          <w:rFonts w:ascii="Times New Roman" w:hAnsi="Times New Roman" w:cs="Times New Roman"/>
          <w:lang w:val="en-GB"/>
        </w:rPr>
        <w:t>ti,ab,kw</w:t>
      </w:r>
      <w:proofErr w:type="spellEnd"/>
    </w:p>
    <w:p w14:paraId="4668E6AB" w14:textId="33D90813" w:rsidR="008F1EB2" w:rsidRDefault="008F1EB2" w:rsidP="008F1EB2">
      <w:pPr>
        <w:rPr>
          <w:rFonts w:ascii="Times New Roman" w:hAnsi="Times New Roman" w:cs="Times New Roman"/>
          <w:lang w:val="en-GB"/>
        </w:rPr>
      </w:pPr>
      <w:r w:rsidRPr="00B05D4E">
        <w:rPr>
          <w:rFonts w:ascii="Times New Roman" w:hAnsi="Times New Roman" w:cs="Times New Roman"/>
          <w:lang w:val="en-GB"/>
        </w:rPr>
        <w:t xml:space="preserve">#5 </w:t>
      </w:r>
      <w:r>
        <w:rPr>
          <w:rFonts w:ascii="Times New Roman" w:hAnsi="Times New Roman" w:cs="Times New Roman"/>
          <w:lang w:val="en-GB"/>
        </w:rPr>
        <w:t>(</w:t>
      </w:r>
      <w:r w:rsidRPr="00B05D4E">
        <w:rPr>
          <w:rFonts w:ascii="Times New Roman" w:hAnsi="Times New Roman" w:cs="Times New Roman"/>
          <w:lang w:val="en-GB"/>
        </w:rPr>
        <w:t>spinal injuries</w:t>
      </w:r>
      <w:r>
        <w:rPr>
          <w:rFonts w:ascii="Times New Roman" w:hAnsi="Times New Roman" w:cs="Times New Roman"/>
          <w:lang w:val="en-GB"/>
        </w:rPr>
        <w:t>):</w:t>
      </w:r>
      <w:proofErr w:type="spellStart"/>
      <w:r>
        <w:rPr>
          <w:rFonts w:ascii="Times New Roman" w:hAnsi="Times New Roman" w:cs="Times New Roman"/>
          <w:lang w:val="en-GB"/>
        </w:rPr>
        <w:t>ti,ab,kw</w:t>
      </w:r>
      <w:proofErr w:type="spellEnd"/>
    </w:p>
    <w:p w14:paraId="28E3A760" w14:textId="41C24E66" w:rsidR="008F1EB2" w:rsidRDefault="008F1EB2" w:rsidP="008F1EB2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#6 </w:t>
      </w:r>
      <w:proofErr w:type="spellStart"/>
      <w:r>
        <w:rPr>
          <w:rFonts w:ascii="Times New Roman" w:hAnsi="Times New Roman" w:cs="Times New Roman"/>
          <w:lang w:val="en-GB"/>
        </w:rPr>
        <w:t>MeSH</w:t>
      </w:r>
      <w:proofErr w:type="spellEnd"/>
      <w:r>
        <w:rPr>
          <w:rFonts w:ascii="Times New Roman" w:hAnsi="Times New Roman" w:cs="Times New Roman"/>
          <w:lang w:val="en-GB"/>
        </w:rPr>
        <w:t xml:space="preserve"> descriptor: [Spinal Cord Injuries]</w:t>
      </w:r>
    </w:p>
    <w:p w14:paraId="5646760C" w14:textId="167C61E1" w:rsidR="008F1EB2" w:rsidRDefault="008F1EB2" w:rsidP="008F1EB2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GB"/>
        </w:rPr>
        <w:t xml:space="preserve">#7 </w:t>
      </w:r>
      <w:r>
        <w:rPr>
          <w:rFonts w:ascii="Times New Roman" w:hAnsi="Times New Roman" w:cs="Times New Roman"/>
          <w:lang w:val="en-US"/>
        </w:rPr>
        <w:t>#1 OR #2 OR #3 OR #4 OR #5 OR #6</w:t>
      </w:r>
    </w:p>
    <w:p w14:paraId="3CC3A238" w14:textId="0F897EB3" w:rsidR="008F1EB2" w:rsidRDefault="00832BAD" w:rsidP="008F1EB2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US"/>
        </w:rPr>
        <w:t>#8 (treadmill training)</w:t>
      </w:r>
      <w:r>
        <w:rPr>
          <w:rFonts w:ascii="Times New Roman" w:hAnsi="Times New Roman" w:cs="Times New Roman"/>
          <w:lang w:val="en-GB"/>
        </w:rPr>
        <w:t>:</w:t>
      </w:r>
      <w:proofErr w:type="spellStart"/>
      <w:r>
        <w:rPr>
          <w:rFonts w:ascii="Times New Roman" w:hAnsi="Times New Roman" w:cs="Times New Roman"/>
          <w:lang w:val="en-GB"/>
        </w:rPr>
        <w:t>ti,ab,kw</w:t>
      </w:r>
      <w:proofErr w:type="spellEnd"/>
    </w:p>
    <w:p w14:paraId="28CE641B" w14:textId="5FA9984C" w:rsidR="00832BAD" w:rsidRDefault="00832BAD" w:rsidP="008F1EB2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#9 (locomotion):</w:t>
      </w:r>
      <w:proofErr w:type="spellStart"/>
      <w:r>
        <w:rPr>
          <w:rFonts w:ascii="Times New Roman" w:hAnsi="Times New Roman" w:cs="Times New Roman"/>
          <w:lang w:val="en-GB"/>
        </w:rPr>
        <w:t>ti,ab,kw</w:t>
      </w:r>
      <w:proofErr w:type="spellEnd"/>
    </w:p>
    <w:p w14:paraId="0844882F" w14:textId="65BB65F1" w:rsidR="00832BAD" w:rsidRDefault="00832BAD" w:rsidP="008F1EB2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#10 (robot-assisted):</w:t>
      </w:r>
      <w:proofErr w:type="spellStart"/>
      <w:r>
        <w:rPr>
          <w:rFonts w:ascii="Times New Roman" w:hAnsi="Times New Roman" w:cs="Times New Roman"/>
          <w:lang w:val="en-GB"/>
        </w:rPr>
        <w:t>ti,ab,kw</w:t>
      </w:r>
      <w:proofErr w:type="spellEnd"/>
    </w:p>
    <w:p w14:paraId="6142BB32" w14:textId="30617E90" w:rsidR="00832BAD" w:rsidRDefault="00832BAD" w:rsidP="008F1EB2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#11 (body weight support*):</w:t>
      </w:r>
      <w:proofErr w:type="spellStart"/>
      <w:r>
        <w:rPr>
          <w:rFonts w:ascii="Times New Roman" w:hAnsi="Times New Roman" w:cs="Times New Roman"/>
          <w:lang w:val="en-GB"/>
        </w:rPr>
        <w:t>ti,ab,kw</w:t>
      </w:r>
      <w:proofErr w:type="spellEnd"/>
    </w:p>
    <w:p w14:paraId="27411A01" w14:textId="515CAC36" w:rsidR="00832BAD" w:rsidRDefault="00832BAD" w:rsidP="008F1EB2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#12 (BWSTT):</w:t>
      </w:r>
      <w:proofErr w:type="spellStart"/>
      <w:r>
        <w:rPr>
          <w:rFonts w:ascii="Times New Roman" w:hAnsi="Times New Roman" w:cs="Times New Roman"/>
          <w:lang w:val="en-GB"/>
        </w:rPr>
        <w:t>ti,ab,kw</w:t>
      </w:r>
      <w:proofErr w:type="spellEnd"/>
    </w:p>
    <w:p w14:paraId="6B477B8A" w14:textId="6E1EFB2F" w:rsidR="00832BAD" w:rsidRDefault="008679DA" w:rsidP="008F1EB2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#13</w:t>
      </w:r>
      <w:r w:rsidRPr="008679DA">
        <w:rPr>
          <w:rFonts w:ascii="Times New Roman" w:hAnsi="Times New Roman" w:cs="Times New Roman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lang w:val="en-GB"/>
        </w:rPr>
        <w:t>MeSH</w:t>
      </w:r>
      <w:proofErr w:type="spellEnd"/>
      <w:r>
        <w:rPr>
          <w:rFonts w:ascii="Times New Roman" w:hAnsi="Times New Roman" w:cs="Times New Roman"/>
          <w:lang w:val="en-GB"/>
        </w:rPr>
        <w:t xml:space="preserve"> descriptor: [Robotics]</w:t>
      </w:r>
    </w:p>
    <w:p w14:paraId="35972872" w14:textId="5D61A83A" w:rsidR="008679DA" w:rsidRDefault="008679DA" w:rsidP="008F1EB2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#14 (</w:t>
      </w:r>
      <w:proofErr w:type="spellStart"/>
      <w:r>
        <w:rPr>
          <w:rFonts w:ascii="Times New Roman" w:hAnsi="Times New Roman" w:cs="Times New Roman"/>
          <w:lang w:val="en-GB"/>
        </w:rPr>
        <w:t>lokomat</w:t>
      </w:r>
      <w:proofErr w:type="spellEnd"/>
      <w:r>
        <w:rPr>
          <w:rFonts w:ascii="Times New Roman" w:hAnsi="Times New Roman" w:cs="Times New Roman"/>
          <w:lang w:val="en-GB"/>
        </w:rPr>
        <w:t>):</w:t>
      </w:r>
      <w:proofErr w:type="spellStart"/>
      <w:r>
        <w:rPr>
          <w:rFonts w:ascii="Times New Roman" w:hAnsi="Times New Roman" w:cs="Times New Roman"/>
          <w:lang w:val="en-GB"/>
        </w:rPr>
        <w:t>ti,ab,kw</w:t>
      </w:r>
      <w:proofErr w:type="spellEnd"/>
    </w:p>
    <w:p w14:paraId="067FB202" w14:textId="209851B6" w:rsidR="00B52930" w:rsidRDefault="00B52930" w:rsidP="008F1EB2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#15 (RAGT</w:t>
      </w:r>
      <w:r w:rsidR="006348E3">
        <w:rPr>
          <w:rFonts w:ascii="Times New Roman" w:hAnsi="Times New Roman" w:cs="Times New Roman"/>
          <w:lang w:val="en-GB"/>
        </w:rPr>
        <w:t xml:space="preserve"> OR RALT</w:t>
      </w:r>
      <w:r>
        <w:rPr>
          <w:rFonts w:ascii="Times New Roman" w:hAnsi="Times New Roman" w:cs="Times New Roman"/>
          <w:lang w:val="en-GB"/>
        </w:rPr>
        <w:t>):</w:t>
      </w:r>
      <w:proofErr w:type="spellStart"/>
      <w:r>
        <w:rPr>
          <w:rFonts w:ascii="Times New Roman" w:hAnsi="Times New Roman" w:cs="Times New Roman"/>
          <w:lang w:val="en-GB"/>
        </w:rPr>
        <w:t>ti,ab,kw</w:t>
      </w:r>
      <w:proofErr w:type="spellEnd"/>
    </w:p>
    <w:p w14:paraId="0FCAE53E" w14:textId="6EE20458" w:rsidR="007E458F" w:rsidRDefault="007E458F" w:rsidP="007E458F">
      <w:pPr>
        <w:rPr>
          <w:rFonts w:ascii="Times New Roman" w:hAnsi="Times New Roman" w:cs="Times New Roman"/>
          <w:lang w:val="en-GB"/>
        </w:rPr>
      </w:pPr>
      <w:r w:rsidRPr="005630CD">
        <w:rPr>
          <w:rFonts w:ascii="Times New Roman" w:hAnsi="Times New Roman" w:cs="Times New Roman"/>
          <w:lang w:val="en-GB"/>
        </w:rPr>
        <w:t>#1</w:t>
      </w:r>
      <w:r w:rsidR="00B52930">
        <w:rPr>
          <w:rFonts w:ascii="Times New Roman" w:hAnsi="Times New Roman" w:cs="Times New Roman"/>
          <w:lang w:val="en-GB"/>
        </w:rPr>
        <w:t>6</w:t>
      </w:r>
      <w:r w:rsidRPr="005630CD">
        <w:rPr>
          <w:rFonts w:ascii="Times New Roman" w:hAnsi="Times New Roman" w:cs="Times New Roman"/>
          <w:lang w:val="en-GB"/>
        </w:rPr>
        <w:t xml:space="preserve"> #8 OR #9 OR #10 OR #11 OR #12 O</w:t>
      </w:r>
      <w:r>
        <w:rPr>
          <w:rFonts w:ascii="Times New Roman" w:hAnsi="Times New Roman" w:cs="Times New Roman"/>
          <w:lang w:val="en-GB"/>
        </w:rPr>
        <w:t>R #13 OR #14</w:t>
      </w:r>
      <w:r w:rsidR="00B52930">
        <w:rPr>
          <w:rFonts w:ascii="Times New Roman" w:hAnsi="Times New Roman" w:cs="Times New Roman"/>
          <w:lang w:val="en-GB"/>
        </w:rPr>
        <w:t xml:space="preserve"> OR #15</w:t>
      </w:r>
    </w:p>
    <w:p w14:paraId="5FD50732" w14:textId="3EBE4221" w:rsidR="007E458F" w:rsidRDefault="007E458F" w:rsidP="007E458F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#1</w:t>
      </w:r>
      <w:r w:rsidR="00B52930">
        <w:rPr>
          <w:rFonts w:ascii="Times New Roman" w:hAnsi="Times New Roman" w:cs="Times New Roman"/>
          <w:lang w:val="en-GB"/>
        </w:rPr>
        <w:t>7</w:t>
      </w:r>
      <w:r>
        <w:rPr>
          <w:rFonts w:ascii="Times New Roman" w:hAnsi="Times New Roman" w:cs="Times New Roman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lang w:val="en-GB"/>
        </w:rPr>
        <w:t>MeSH</w:t>
      </w:r>
      <w:proofErr w:type="spellEnd"/>
      <w:r>
        <w:rPr>
          <w:rFonts w:ascii="Times New Roman" w:hAnsi="Times New Roman" w:cs="Times New Roman"/>
          <w:lang w:val="en-GB"/>
        </w:rPr>
        <w:t xml:space="preserve"> descriptor: [Postural Balance]</w:t>
      </w:r>
    </w:p>
    <w:p w14:paraId="5C2F0DC6" w14:textId="0BDE7355" w:rsidR="007E458F" w:rsidRDefault="007E458F" w:rsidP="007E458F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#1</w:t>
      </w:r>
      <w:r w:rsidR="00B52930">
        <w:rPr>
          <w:rFonts w:ascii="Times New Roman" w:hAnsi="Times New Roman" w:cs="Times New Roman"/>
          <w:lang w:val="en-GB"/>
        </w:rPr>
        <w:t>8</w:t>
      </w:r>
      <w:r>
        <w:rPr>
          <w:rFonts w:ascii="Times New Roman" w:hAnsi="Times New Roman" w:cs="Times New Roman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lang w:val="en-GB"/>
        </w:rPr>
        <w:t>MeSH</w:t>
      </w:r>
      <w:proofErr w:type="spellEnd"/>
      <w:r>
        <w:rPr>
          <w:rFonts w:ascii="Times New Roman" w:hAnsi="Times New Roman" w:cs="Times New Roman"/>
          <w:lang w:val="en-GB"/>
        </w:rPr>
        <w:t xml:space="preserve"> descriptor: [Quality of Life]</w:t>
      </w:r>
    </w:p>
    <w:p w14:paraId="4101BE89" w14:textId="118D867F" w:rsidR="007E458F" w:rsidRDefault="007E458F" w:rsidP="007E458F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#1</w:t>
      </w:r>
      <w:r w:rsidR="00B52930">
        <w:rPr>
          <w:rFonts w:ascii="Times New Roman" w:hAnsi="Times New Roman" w:cs="Times New Roman"/>
          <w:lang w:val="en-GB"/>
        </w:rPr>
        <w:t>9</w:t>
      </w:r>
      <w:r>
        <w:rPr>
          <w:rFonts w:ascii="Times New Roman" w:hAnsi="Times New Roman" w:cs="Times New Roman"/>
          <w:lang w:val="en-GB"/>
        </w:rPr>
        <w:t xml:space="preserve"> (gait):</w:t>
      </w:r>
      <w:proofErr w:type="spellStart"/>
      <w:r>
        <w:rPr>
          <w:rFonts w:ascii="Times New Roman" w:hAnsi="Times New Roman" w:cs="Times New Roman"/>
          <w:lang w:val="en-GB"/>
        </w:rPr>
        <w:t>ti,ab,kw</w:t>
      </w:r>
      <w:proofErr w:type="spellEnd"/>
    </w:p>
    <w:p w14:paraId="45FCC29A" w14:textId="5DD4DE7C" w:rsidR="007E458F" w:rsidRDefault="007E458F" w:rsidP="007E458F">
      <w:pPr>
        <w:rPr>
          <w:rFonts w:ascii="Times New Roman" w:hAnsi="Times New Roman" w:cs="Times New Roman"/>
          <w:lang w:val="en-GB"/>
        </w:rPr>
      </w:pPr>
      <w:r w:rsidRPr="00B05D4E">
        <w:rPr>
          <w:rFonts w:ascii="Times New Roman" w:hAnsi="Times New Roman" w:cs="Times New Roman"/>
          <w:lang w:val="en-GB"/>
        </w:rPr>
        <w:t>#</w:t>
      </w:r>
      <w:r w:rsidR="00B52930">
        <w:rPr>
          <w:rFonts w:ascii="Times New Roman" w:hAnsi="Times New Roman" w:cs="Times New Roman"/>
          <w:lang w:val="en-GB"/>
        </w:rPr>
        <w:t>20</w:t>
      </w:r>
      <w:r w:rsidRPr="00B05D4E">
        <w:rPr>
          <w:rFonts w:ascii="Times New Roman" w:hAnsi="Times New Roman" w:cs="Times New Roman"/>
          <w:lang w:val="en-GB"/>
        </w:rPr>
        <w:t xml:space="preserve"> #1</w:t>
      </w:r>
      <w:r w:rsidR="00B52930">
        <w:rPr>
          <w:rFonts w:ascii="Times New Roman" w:hAnsi="Times New Roman" w:cs="Times New Roman"/>
          <w:lang w:val="en-GB"/>
        </w:rPr>
        <w:t>7</w:t>
      </w:r>
      <w:r w:rsidRPr="00B05D4E">
        <w:rPr>
          <w:rFonts w:ascii="Times New Roman" w:hAnsi="Times New Roman" w:cs="Times New Roman"/>
          <w:lang w:val="en-GB"/>
        </w:rPr>
        <w:t xml:space="preserve"> OR #1</w:t>
      </w:r>
      <w:r w:rsidR="00B52930">
        <w:rPr>
          <w:rFonts w:ascii="Times New Roman" w:hAnsi="Times New Roman" w:cs="Times New Roman"/>
          <w:lang w:val="en-GB"/>
        </w:rPr>
        <w:t>8</w:t>
      </w:r>
      <w:r w:rsidRPr="00B05D4E">
        <w:rPr>
          <w:rFonts w:ascii="Times New Roman" w:hAnsi="Times New Roman" w:cs="Times New Roman"/>
          <w:lang w:val="en-GB"/>
        </w:rPr>
        <w:t xml:space="preserve"> #1</w:t>
      </w:r>
      <w:r w:rsidR="00B52930">
        <w:rPr>
          <w:rFonts w:ascii="Times New Roman" w:hAnsi="Times New Roman" w:cs="Times New Roman"/>
          <w:lang w:val="en-GB"/>
        </w:rPr>
        <w:t>9</w:t>
      </w:r>
    </w:p>
    <w:p w14:paraId="5C4621D6" w14:textId="7008992C" w:rsidR="007E458F" w:rsidRPr="00B05D4E" w:rsidRDefault="007E458F" w:rsidP="007E458F">
      <w:pPr>
        <w:rPr>
          <w:rFonts w:ascii="Times New Roman" w:hAnsi="Times New Roman" w:cs="Times New Roman"/>
          <w:lang w:val="en-GB"/>
        </w:rPr>
      </w:pPr>
      <w:r w:rsidRPr="00B05D4E">
        <w:rPr>
          <w:rFonts w:ascii="Times New Roman" w:hAnsi="Times New Roman" w:cs="Times New Roman"/>
          <w:lang w:val="en-GB"/>
        </w:rPr>
        <w:t>#2</w:t>
      </w:r>
      <w:r w:rsidR="00B52930">
        <w:rPr>
          <w:rFonts w:ascii="Times New Roman" w:hAnsi="Times New Roman" w:cs="Times New Roman"/>
          <w:lang w:val="en-GB"/>
        </w:rPr>
        <w:t>1</w:t>
      </w:r>
      <w:r w:rsidRPr="00B05D4E">
        <w:rPr>
          <w:rFonts w:ascii="Times New Roman" w:hAnsi="Times New Roman" w:cs="Times New Roman"/>
          <w:lang w:val="en-GB"/>
        </w:rPr>
        <w:t xml:space="preserve"> #7 AND #1</w:t>
      </w:r>
      <w:r w:rsidR="00B52930">
        <w:rPr>
          <w:rFonts w:ascii="Times New Roman" w:hAnsi="Times New Roman" w:cs="Times New Roman"/>
          <w:lang w:val="en-GB"/>
        </w:rPr>
        <w:t>6</w:t>
      </w:r>
      <w:r w:rsidRPr="00B05D4E">
        <w:rPr>
          <w:rFonts w:ascii="Times New Roman" w:hAnsi="Times New Roman" w:cs="Times New Roman"/>
          <w:lang w:val="en-GB"/>
        </w:rPr>
        <w:t xml:space="preserve"> AND #</w:t>
      </w:r>
      <w:r w:rsidR="00B52930">
        <w:rPr>
          <w:rFonts w:ascii="Times New Roman" w:hAnsi="Times New Roman" w:cs="Times New Roman"/>
          <w:lang w:val="en-GB"/>
        </w:rPr>
        <w:t>20</w:t>
      </w:r>
    </w:p>
    <w:p w14:paraId="44177E75" w14:textId="77777777" w:rsidR="007E458F" w:rsidRDefault="007E458F" w:rsidP="007E458F">
      <w:pPr>
        <w:rPr>
          <w:rFonts w:ascii="Times New Roman" w:hAnsi="Times New Roman" w:cs="Times New Roman"/>
          <w:lang w:val="en-GB"/>
        </w:rPr>
      </w:pPr>
    </w:p>
    <w:p w14:paraId="58B2C40F" w14:textId="14304E5B" w:rsidR="008679DA" w:rsidRPr="00B05D4E" w:rsidRDefault="008679DA" w:rsidP="008F1EB2">
      <w:pPr>
        <w:rPr>
          <w:rFonts w:ascii="Times New Roman" w:hAnsi="Times New Roman" w:cs="Times New Roman"/>
          <w:lang w:val="en-GB"/>
        </w:rPr>
      </w:pPr>
    </w:p>
    <w:p w14:paraId="69E109AE" w14:textId="793D55B6" w:rsidR="00516941" w:rsidRDefault="00516941">
      <w:pPr>
        <w:rPr>
          <w:rFonts w:ascii="Times New Roman" w:hAnsi="Times New Roman" w:cs="Times New Roman"/>
          <w:b/>
          <w:bCs/>
          <w:lang w:val="en-US"/>
        </w:rPr>
      </w:pPr>
    </w:p>
    <w:p w14:paraId="410E30D6" w14:textId="77777777" w:rsidR="00516941" w:rsidRDefault="00516941">
      <w:pPr>
        <w:rPr>
          <w:rFonts w:ascii="Times New Roman" w:hAnsi="Times New Roman" w:cs="Times New Roman"/>
          <w:b/>
          <w:bCs/>
          <w:lang w:val="en-US"/>
        </w:rPr>
      </w:pPr>
    </w:p>
    <w:p w14:paraId="21C53768" w14:textId="1C7E05A2" w:rsidR="000A4F31" w:rsidRDefault="000A4F31">
      <w:pPr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br w:type="page"/>
      </w:r>
    </w:p>
    <w:p w14:paraId="7C11B2B4" w14:textId="15EF8B71" w:rsidR="00EA02AD" w:rsidRPr="00E56FDF" w:rsidRDefault="00EA02AD" w:rsidP="00EA02AD">
      <w:pPr>
        <w:spacing w:line="240" w:lineRule="auto"/>
        <w:rPr>
          <w:rFonts w:cstheme="minorHAnsi"/>
          <w:b/>
          <w:bCs/>
          <w:sz w:val="24"/>
          <w:szCs w:val="24"/>
          <w:lang w:val="en-US"/>
        </w:rPr>
      </w:pPr>
      <w:r w:rsidRPr="00E56FDF">
        <w:rPr>
          <w:rFonts w:cstheme="minorHAnsi"/>
          <w:b/>
          <w:bCs/>
          <w:sz w:val="24"/>
          <w:szCs w:val="24"/>
          <w:lang w:val="en-US"/>
        </w:rPr>
        <w:lastRenderedPageBreak/>
        <w:t>Supplementary File 2. Excluded studies and reasons for exclusion.</w:t>
      </w:r>
    </w:p>
    <w:p w14:paraId="2DD7E723" w14:textId="3B8FBC25" w:rsidR="00C33111" w:rsidRPr="00E56FDF" w:rsidRDefault="005C4121" w:rsidP="00EA02AD">
      <w:pPr>
        <w:spacing w:line="240" w:lineRule="auto"/>
        <w:rPr>
          <w:rFonts w:cstheme="minorHAnsi"/>
          <w:sz w:val="24"/>
          <w:szCs w:val="24"/>
          <w:lang w:val="en-GB"/>
        </w:rPr>
      </w:pPr>
      <w:r w:rsidRPr="00E56FDF">
        <w:rPr>
          <w:rFonts w:cstheme="minorHAnsi"/>
          <w:sz w:val="24"/>
          <w:szCs w:val="24"/>
          <w:lang w:val="en-GB"/>
        </w:rPr>
        <w:t xml:space="preserve"> </w:t>
      </w:r>
    </w:p>
    <w:p w14:paraId="7F843D0D" w14:textId="77777777" w:rsidR="00EA02AD" w:rsidRPr="00E56FDF" w:rsidRDefault="00CF6D61" w:rsidP="00EA02AD">
      <w:pPr>
        <w:pStyle w:val="Prrafodelista"/>
        <w:spacing w:line="240" w:lineRule="auto"/>
        <w:ind w:left="0"/>
        <w:rPr>
          <w:rFonts w:cstheme="minorHAnsi"/>
          <w:sz w:val="24"/>
          <w:szCs w:val="24"/>
          <w:lang w:val="en-GB"/>
        </w:rPr>
      </w:pPr>
      <w:r w:rsidRPr="00E56FDF">
        <w:rPr>
          <w:rFonts w:cstheme="minorHAnsi"/>
          <w:sz w:val="24"/>
          <w:szCs w:val="24"/>
        </w:rPr>
        <w:fldChar w:fldCharType="begin"/>
      </w:r>
      <w:r w:rsidRPr="00E56FDF">
        <w:rPr>
          <w:rFonts w:cstheme="minorHAnsi"/>
          <w:sz w:val="24"/>
          <w:szCs w:val="24"/>
          <w:lang w:val="en-GB"/>
        </w:rPr>
        <w:instrText xml:space="preserve"> ADDIN ZOTERO_BIBL {"uncited":[],"omitted":[],"custom":[]} CSL_BIBLIOGRAPHY </w:instrText>
      </w:r>
      <w:r w:rsidRPr="00E56FDF">
        <w:rPr>
          <w:rFonts w:cstheme="minorHAnsi"/>
          <w:sz w:val="24"/>
          <w:szCs w:val="24"/>
        </w:rPr>
        <w:fldChar w:fldCharType="separate"/>
      </w:r>
      <w:r w:rsidRPr="00E56FDF">
        <w:rPr>
          <w:rFonts w:cstheme="minorHAnsi"/>
          <w:sz w:val="24"/>
          <w:szCs w:val="24"/>
          <w:lang w:val="en-GB"/>
        </w:rPr>
        <w:t xml:space="preserve">Adams MM, Hicks AL (2011) Comparison of the effects of body-weight-supported treadmill training and tilt-table standing on spasticity in individuals with chronic spinal cord injury. J Spinal Cord Med 34:488–494. </w:t>
      </w:r>
    </w:p>
    <w:p w14:paraId="0D528B00" w14:textId="762C9D6E" w:rsidR="00CF6D61" w:rsidRPr="00E56FDF" w:rsidRDefault="00EA02AD" w:rsidP="00EA02AD">
      <w:pPr>
        <w:pStyle w:val="Prrafodelista"/>
        <w:spacing w:line="240" w:lineRule="auto"/>
        <w:ind w:left="0"/>
        <w:rPr>
          <w:rFonts w:cstheme="minorHAnsi"/>
          <w:sz w:val="24"/>
          <w:szCs w:val="24"/>
          <w:lang w:val="en-GB"/>
        </w:rPr>
      </w:pPr>
      <w:r w:rsidRPr="00E56FDF">
        <w:rPr>
          <w:rFonts w:cstheme="minorHAnsi"/>
          <w:sz w:val="24"/>
          <w:szCs w:val="24"/>
          <w:lang w:val="en-GB"/>
        </w:rPr>
        <w:t>Reasons for exclusion:</w:t>
      </w:r>
      <w:r w:rsidR="005C4121" w:rsidRPr="00E56FDF">
        <w:rPr>
          <w:rFonts w:cstheme="minorHAnsi"/>
          <w:sz w:val="24"/>
          <w:szCs w:val="24"/>
          <w:lang w:val="en-GB"/>
        </w:rPr>
        <w:t xml:space="preserve"> In</w:t>
      </w:r>
      <w:r w:rsidRPr="00E56FDF">
        <w:rPr>
          <w:rFonts w:cstheme="minorHAnsi"/>
          <w:sz w:val="24"/>
          <w:szCs w:val="24"/>
          <w:lang w:val="en-GB"/>
        </w:rPr>
        <w:t>a</w:t>
      </w:r>
      <w:r w:rsidR="005C4121" w:rsidRPr="00E56FDF">
        <w:rPr>
          <w:rFonts w:cstheme="minorHAnsi"/>
          <w:sz w:val="24"/>
          <w:szCs w:val="24"/>
          <w:lang w:val="en-GB"/>
        </w:rPr>
        <w:t>p</w:t>
      </w:r>
      <w:r w:rsidRPr="00E56FDF">
        <w:rPr>
          <w:rFonts w:cstheme="minorHAnsi"/>
          <w:sz w:val="24"/>
          <w:szCs w:val="24"/>
          <w:lang w:val="en-GB"/>
        </w:rPr>
        <w:t>p</w:t>
      </w:r>
      <w:r w:rsidR="005C4121" w:rsidRPr="00E56FDF">
        <w:rPr>
          <w:rFonts w:cstheme="minorHAnsi"/>
          <w:sz w:val="24"/>
          <w:szCs w:val="24"/>
          <w:lang w:val="en-GB"/>
        </w:rPr>
        <w:t>rop</w:t>
      </w:r>
      <w:r w:rsidRPr="00E56FDF">
        <w:rPr>
          <w:rFonts w:cstheme="minorHAnsi"/>
          <w:sz w:val="24"/>
          <w:szCs w:val="24"/>
          <w:lang w:val="en-GB"/>
        </w:rPr>
        <w:t>r</w:t>
      </w:r>
      <w:r w:rsidR="005C4121" w:rsidRPr="00E56FDF">
        <w:rPr>
          <w:rFonts w:cstheme="minorHAnsi"/>
          <w:sz w:val="24"/>
          <w:szCs w:val="24"/>
          <w:lang w:val="en-GB"/>
        </w:rPr>
        <w:t>iate</w:t>
      </w:r>
      <w:r w:rsidR="005C4121" w:rsidRPr="00B65652">
        <w:rPr>
          <w:rFonts w:cstheme="minorHAnsi"/>
          <w:sz w:val="24"/>
          <w:szCs w:val="24"/>
          <w:lang w:val="en-GB"/>
        </w:rPr>
        <w:t xml:space="preserve"> comparator</w:t>
      </w:r>
      <w:r w:rsidRPr="00B65652">
        <w:rPr>
          <w:rFonts w:cstheme="minorHAnsi"/>
          <w:sz w:val="24"/>
          <w:szCs w:val="24"/>
          <w:lang w:val="en-GB"/>
        </w:rPr>
        <w:t>.</w:t>
      </w:r>
    </w:p>
    <w:p w14:paraId="32E350F2" w14:textId="77777777" w:rsidR="00CF6D61" w:rsidRPr="00B65652" w:rsidRDefault="00CF6D61" w:rsidP="00EA02AD">
      <w:pPr>
        <w:spacing w:line="240" w:lineRule="auto"/>
        <w:rPr>
          <w:rFonts w:cstheme="minorHAnsi"/>
          <w:sz w:val="24"/>
          <w:szCs w:val="24"/>
          <w:lang w:val="en-GB"/>
        </w:rPr>
      </w:pPr>
    </w:p>
    <w:p w14:paraId="15CB1AF5" w14:textId="77777777" w:rsidR="00EA02AD" w:rsidRPr="00E56FDF" w:rsidRDefault="00CF6D61" w:rsidP="00EA02AD">
      <w:pPr>
        <w:pStyle w:val="Prrafodelista"/>
        <w:spacing w:line="240" w:lineRule="auto"/>
        <w:ind w:left="0"/>
        <w:rPr>
          <w:rFonts w:cstheme="minorHAnsi"/>
          <w:sz w:val="24"/>
          <w:szCs w:val="24"/>
          <w:lang w:val="en-GB"/>
        </w:rPr>
      </w:pPr>
      <w:r w:rsidRPr="00E56FDF">
        <w:rPr>
          <w:rFonts w:cstheme="minorHAnsi"/>
          <w:sz w:val="24"/>
          <w:szCs w:val="24"/>
          <w:lang w:val="en-GB"/>
        </w:rPr>
        <w:t xml:space="preserve">Benito J, Kumru H, Murillo N, et al (2012) Motor and gait improvement in patients with incomplete spinal cord injury induced by high-frequency repetitive transcranial magnetic stimulation. Topics in spinal cord injury rehabilitation 18:106–112. </w:t>
      </w:r>
    </w:p>
    <w:p w14:paraId="3D0714B7" w14:textId="28A07847" w:rsidR="00CF6D61" w:rsidRPr="00E56FDF" w:rsidRDefault="00EA02AD" w:rsidP="00EA02AD">
      <w:pPr>
        <w:pStyle w:val="Prrafodelista"/>
        <w:spacing w:line="240" w:lineRule="auto"/>
        <w:ind w:left="0"/>
        <w:rPr>
          <w:rFonts w:cstheme="minorHAnsi"/>
          <w:sz w:val="24"/>
          <w:szCs w:val="24"/>
          <w:lang w:val="en-GB"/>
        </w:rPr>
      </w:pPr>
      <w:r w:rsidRPr="00E56FDF">
        <w:rPr>
          <w:rFonts w:cstheme="minorHAnsi"/>
          <w:sz w:val="24"/>
          <w:szCs w:val="24"/>
          <w:lang w:val="en-GB"/>
        </w:rPr>
        <w:t>Reasons for exclusion:</w:t>
      </w:r>
      <w:r w:rsidR="00BB4A30" w:rsidRPr="00E56FDF">
        <w:rPr>
          <w:rFonts w:cstheme="minorHAnsi"/>
          <w:sz w:val="24"/>
          <w:szCs w:val="24"/>
          <w:lang w:val="en-GB"/>
        </w:rPr>
        <w:t xml:space="preserve"> </w:t>
      </w:r>
      <w:r w:rsidR="005C4121" w:rsidRPr="00E56FDF">
        <w:rPr>
          <w:rFonts w:cstheme="minorHAnsi"/>
          <w:sz w:val="24"/>
          <w:szCs w:val="24"/>
          <w:lang w:val="en-GB"/>
        </w:rPr>
        <w:t xml:space="preserve"> Inap</w:t>
      </w:r>
      <w:r w:rsidRPr="00E56FDF">
        <w:rPr>
          <w:rFonts w:cstheme="minorHAnsi"/>
          <w:sz w:val="24"/>
          <w:szCs w:val="24"/>
          <w:lang w:val="en-GB"/>
        </w:rPr>
        <w:t>p</w:t>
      </w:r>
      <w:r w:rsidR="005C4121" w:rsidRPr="00E56FDF">
        <w:rPr>
          <w:rFonts w:cstheme="minorHAnsi"/>
          <w:sz w:val="24"/>
          <w:szCs w:val="24"/>
          <w:lang w:val="en-GB"/>
        </w:rPr>
        <w:t>rop</w:t>
      </w:r>
      <w:r w:rsidRPr="00E56FDF">
        <w:rPr>
          <w:rFonts w:cstheme="minorHAnsi"/>
          <w:sz w:val="24"/>
          <w:szCs w:val="24"/>
          <w:lang w:val="en-GB"/>
        </w:rPr>
        <w:t>ria</w:t>
      </w:r>
      <w:r w:rsidR="005C4121" w:rsidRPr="00E56FDF">
        <w:rPr>
          <w:rFonts w:cstheme="minorHAnsi"/>
          <w:sz w:val="24"/>
          <w:szCs w:val="24"/>
          <w:lang w:val="en-GB"/>
        </w:rPr>
        <w:t>te design</w:t>
      </w:r>
      <w:r w:rsidRPr="00E56FDF">
        <w:rPr>
          <w:rFonts w:cstheme="minorHAnsi"/>
          <w:sz w:val="24"/>
          <w:szCs w:val="24"/>
          <w:lang w:val="en-GB"/>
        </w:rPr>
        <w:t>.</w:t>
      </w:r>
    </w:p>
    <w:p w14:paraId="04FDEB9E" w14:textId="5939669F" w:rsidR="00CF6D61" w:rsidRPr="00E56FDF" w:rsidRDefault="00CF6D61" w:rsidP="00EA02AD">
      <w:pPr>
        <w:spacing w:line="240" w:lineRule="auto"/>
        <w:rPr>
          <w:rFonts w:cstheme="minorHAnsi"/>
          <w:sz w:val="24"/>
          <w:szCs w:val="24"/>
          <w:lang w:val="en-GB"/>
        </w:rPr>
      </w:pPr>
    </w:p>
    <w:p w14:paraId="28B4263A" w14:textId="77777777" w:rsidR="00E56FDF" w:rsidRPr="00B65652" w:rsidRDefault="00CF6D61" w:rsidP="00E56FDF">
      <w:pPr>
        <w:pStyle w:val="Sinespaciado"/>
        <w:rPr>
          <w:rFonts w:cstheme="minorHAnsi"/>
          <w:sz w:val="24"/>
          <w:szCs w:val="24"/>
          <w:lang w:val="en-GB"/>
        </w:rPr>
      </w:pPr>
      <w:r w:rsidRPr="00E56FDF">
        <w:rPr>
          <w:rFonts w:cstheme="minorHAnsi"/>
          <w:sz w:val="24"/>
          <w:szCs w:val="24"/>
          <w:lang w:val="en-GB"/>
        </w:rPr>
        <w:t xml:space="preserve">Carvalho D, de Cássia Zanchetta M, Sereni J, Cliquet A (2005) Metabolic and cardiorespiratory responses of tetraplegic subjects during treadmill walking using neuromuscular electrical stimulation and partial body weight support. </w:t>
      </w:r>
      <w:r w:rsidRPr="00B65652">
        <w:rPr>
          <w:rFonts w:cstheme="minorHAnsi"/>
          <w:sz w:val="24"/>
          <w:szCs w:val="24"/>
          <w:lang w:val="en-GB"/>
        </w:rPr>
        <w:t xml:space="preserve">Spinal cord 43:400‐405. </w:t>
      </w:r>
    </w:p>
    <w:p w14:paraId="3CB76A9C" w14:textId="7F097400" w:rsidR="00683288" w:rsidRPr="00E56FDF" w:rsidRDefault="00EA02AD" w:rsidP="00E56FDF">
      <w:pPr>
        <w:pStyle w:val="Sinespaciado"/>
        <w:rPr>
          <w:rFonts w:cstheme="minorHAnsi"/>
          <w:sz w:val="24"/>
          <w:szCs w:val="24"/>
          <w:lang w:val="en-GB"/>
        </w:rPr>
      </w:pPr>
      <w:r w:rsidRPr="00E56FDF">
        <w:rPr>
          <w:rFonts w:cstheme="minorHAnsi"/>
          <w:sz w:val="24"/>
          <w:szCs w:val="24"/>
          <w:lang w:val="en-GB"/>
        </w:rPr>
        <w:t>Reasons for exclusion:</w:t>
      </w:r>
      <w:r w:rsidR="005C4121" w:rsidRPr="00E56FDF">
        <w:rPr>
          <w:rFonts w:cstheme="minorHAnsi"/>
          <w:sz w:val="24"/>
          <w:szCs w:val="24"/>
          <w:lang w:val="en-GB"/>
        </w:rPr>
        <w:t xml:space="preserve"> Inap</w:t>
      </w:r>
      <w:r w:rsidRPr="00E56FDF">
        <w:rPr>
          <w:rFonts w:cstheme="minorHAnsi"/>
          <w:sz w:val="24"/>
          <w:szCs w:val="24"/>
          <w:lang w:val="en-GB"/>
        </w:rPr>
        <w:t>p</w:t>
      </w:r>
      <w:r w:rsidR="005C4121" w:rsidRPr="00E56FDF">
        <w:rPr>
          <w:rFonts w:cstheme="minorHAnsi"/>
          <w:sz w:val="24"/>
          <w:szCs w:val="24"/>
          <w:lang w:val="en-GB"/>
        </w:rPr>
        <w:t>rop</w:t>
      </w:r>
      <w:r w:rsidRPr="00E56FDF">
        <w:rPr>
          <w:rFonts w:cstheme="minorHAnsi"/>
          <w:sz w:val="24"/>
          <w:szCs w:val="24"/>
          <w:lang w:val="en-GB"/>
        </w:rPr>
        <w:t>ria</w:t>
      </w:r>
      <w:r w:rsidR="005C4121" w:rsidRPr="00E56FDF">
        <w:rPr>
          <w:rFonts w:cstheme="minorHAnsi"/>
          <w:sz w:val="24"/>
          <w:szCs w:val="24"/>
          <w:lang w:val="en-GB"/>
        </w:rPr>
        <w:t>te outcomes</w:t>
      </w:r>
      <w:r w:rsidRPr="00E56FDF">
        <w:rPr>
          <w:rFonts w:cstheme="minorHAnsi"/>
          <w:sz w:val="24"/>
          <w:szCs w:val="24"/>
          <w:lang w:val="en-GB"/>
        </w:rPr>
        <w:t>.</w:t>
      </w:r>
    </w:p>
    <w:p w14:paraId="742B3329" w14:textId="77777777" w:rsidR="00EA02AD" w:rsidRPr="00E56FDF" w:rsidRDefault="00EA02AD" w:rsidP="00E56FDF">
      <w:pPr>
        <w:pStyle w:val="Sinespaciado"/>
        <w:rPr>
          <w:rFonts w:cstheme="minorHAnsi"/>
          <w:sz w:val="24"/>
          <w:szCs w:val="24"/>
          <w:lang w:val="en-GB"/>
        </w:rPr>
      </w:pPr>
    </w:p>
    <w:p w14:paraId="164B38F1" w14:textId="77777777" w:rsidR="00E56FDF" w:rsidRPr="00E56FDF" w:rsidRDefault="00CF6D61" w:rsidP="00E56FDF">
      <w:pPr>
        <w:pStyle w:val="Sinespaciado"/>
        <w:rPr>
          <w:rFonts w:cstheme="minorHAnsi"/>
          <w:sz w:val="24"/>
          <w:szCs w:val="24"/>
          <w:lang w:val="en-GB"/>
        </w:rPr>
      </w:pPr>
      <w:r w:rsidRPr="00E56FDF">
        <w:rPr>
          <w:rFonts w:cstheme="minorHAnsi"/>
          <w:sz w:val="24"/>
          <w:szCs w:val="24"/>
          <w:lang w:val="en-GB"/>
        </w:rPr>
        <w:t xml:space="preserve">Easthope CS, Traini LR, Awai L, et al (2018) Overground walking patterns after chronic incomplete spinal cord injury show distinct response patterns to unloading. </w:t>
      </w:r>
      <w:r w:rsidR="00E56FDF" w:rsidRPr="00B65652">
        <w:rPr>
          <w:rFonts w:eastAsia="Times New Roman" w:cstheme="minorHAnsi"/>
          <w:sz w:val="24"/>
          <w:szCs w:val="24"/>
          <w:lang w:val="en-GB" w:eastAsia="es-ES"/>
        </w:rPr>
        <w:t>J Neuroeng Rehabil: 12;15(1):102</w:t>
      </w:r>
      <w:r w:rsidR="00E56FDF" w:rsidRPr="00E56FDF">
        <w:rPr>
          <w:rFonts w:cstheme="minorHAnsi"/>
          <w:sz w:val="24"/>
          <w:szCs w:val="24"/>
          <w:lang w:val="en-GB"/>
        </w:rPr>
        <w:t>.</w:t>
      </w:r>
    </w:p>
    <w:p w14:paraId="17F73E32" w14:textId="0FA3B45E" w:rsidR="00CF6D61" w:rsidRPr="00E56FDF" w:rsidRDefault="00EA02AD" w:rsidP="00E56FDF">
      <w:pPr>
        <w:pStyle w:val="Sinespaciado"/>
        <w:rPr>
          <w:rFonts w:cstheme="minorHAnsi"/>
          <w:sz w:val="24"/>
          <w:szCs w:val="24"/>
          <w:lang w:val="en-GB"/>
        </w:rPr>
      </w:pPr>
      <w:r w:rsidRPr="00E56FDF">
        <w:rPr>
          <w:rFonts w:cstheme="minorHAnsi"/>
          <w:sz w:val="24"/>
          <w:szCs w:val="24"/>
          <w:lang w:val="en-GB"/>
        </w:rPr>
        <w:t>Reasons for exclusion:</w:t>
      </w:r>
      <w:r w:rsidR="00BB4A30" w:rsidRPr="00E56FDF">
        <w:rPr>
          <w:rFonts w:cstheme="minorHAnsi"/>
          <w:sz w:val="24"/>
          <w:szCs w:val="24"/>
          <w:lang w:val="en-GB"/>
        </w:rPr>
        <w:t xml:space="preserve"> Inap</w:t>
      </w:r>
      <w:r w:rsidRPr="00E56FDF">
        <w:rPr>
          <w:rFonts w:cstheme="minorHAnsi"/>
          <w:sz w:val="24"/>
          <w:szCs w:val="24"/>
          <w:lang w:val="en-GB"/>
        </w:rPr>
        <w:t>p</w:t>
      </w:r>
      <w:r w:rsidR="00BB4A30" w:rsidRPr="00E56FDF">
        <w:rPr>
          <w:rFonts w:cstheme="minorHAnsi"/>
          <w:sz w:val="24"/>
          <w:szCs w:val="24"/>
          <w:lang w:val="en-GB"/>
        </w:rPr>
        <w:t>rop</w:t>
      </w:r>
      <w:r w:rsidRPr="00E56FDF">
        <w:rPr>
          <w:rFonts w:cstheme="minorHAnsi"/>
          <w:sz w:val="24"/>
          <w:szCs w:val="24"/>
          <w:lang w:val="en-GB"/>
        </w:rPr>
        <w:t>r</w:t>
      </w:r>
      <w:r w:rsidR="00BB4A30" w:rsidRPr="00E56FDF">
        <w:rPr>
          <w:rFonts w:cstheme="minorHAnsi"/>
          <w:sz w:val="24"/>
          <w:szCs w:val="24"/>
          <w:lang w:val="en-GB"/>
        </w:rPr>
        <w:t>iate outcomes</w:t>
      </w:r>
      <w:r w:rsidRPr="00E56FDF">
        <w:rPr>
          <w:rFonts w:cstheme="minorHAnsi"/>
          <w:sz w:val="24"/>
          <w:szCs w:val="24"/>
          <w:lang w:val="en-GB"/>
        </w:rPr>
        <w:t>.</w:t>
      </w:r>
    </w:p>
    <w:p w14:paraId="3ECBA1E7" w14:textId="77777777" w:rsidR="00683288" w:rsidRPr="00E56FDF" w:rsidRDefault="00683288" w:rsidP="00E56FDF">
      <w:pPr>
        <w:pStyle w:val="Sinespaciado"/>
        <w:rPr>
          <w:rFonts w:cstheme="minorHAnsi"/>
          <w:sz w:val="24"/>
          <w:szCs w:val="24"/>
          <w:lang w:val="en-GB"/>
        </w:rPr>
      </w:pPr>
    </w:p>
    <w:p w14:paraId="0F9CC319" w14:textId="0B2A86DF" w:rsidR="00E56FDF" w:rsidRDefault="00CF6D61" w:rsidP="00E56FDF">
      <w:pPr>
        <w:pStyle w:val="Sinespaciado"/>
        <w:rPr>
          <w:rFonts w:cstheme="minorHAnsi"/>
          <w:sz w:val="24"/>
          <w:szCs w:val="24"/>
          <w:lang w:val="en-GB"/>
        </w:rPr>
      </w:pPr>
      <w:r w:rsidRPr="00E56FDF">
        <w:rPr>
          <w:rFonts w:cstheme="minorHAnsi"/>
          <w:sz w:val="24"/>
          <w:szCs w:val="24"/>
          <w:lang w:val="en-GB"/>
        </w:rPr>
        <w:t xml:space="preserve">Fenuta AM, Hicks AL (2014) Metabolic demand and muscle activation during different forms of bodyweight supported locomotion in men with incomplete SCI. </w:t>
      </w:r>
      <w:r w:rsidR="00E56FDF" w:rsidRPr="00E56FDF">
        <w:rPr>
          <w:rFonts w:cstheme="minorHAnsi"/>
          <w:sz w:val="24"/>
          <w:szCs w:val="24"/>
          <w:lang w:val="en-GB"/>
        </w:rPr>
        <w:t>Biomed Res Int</w:t>
      </w:r>
      <w:r w:rsidR="00E56FDF" w:rsidRPr="00E56FDF">
        <w:rPr>
          <w:rStyle w:val="period"/>
          <w:rFonts w:cstheme="minorHAnsi"/>
          <w:sz w:val="24"/>
          <w:szCs w:val="24"/>
          <w:lang w:val="en-GB"/>
        </w:rPr>
        <w:t xml:space="preserve"> </w:t>
      </w:r>
      <w:r w:rsidR="00E56FDF" w:rsidRPr="00E56FDF">
        <w:rPr>
          <w:rStyle w:val="cit"/>
          <w:rFonts w:cstheme="minorHAnsi"/>
          <w:sz w:val="24"/>
          <w:szCs w:val="24"/>
          <w:lang w:val="en-GB"/>
        </w:rPr>
        <w:t>2014:632765.</w:t>
      </w:r>
      <w:r w:rsidR="00E56FDF" w:rsidRPr="00E56FDF">
        <w:rPr>
          <w:rFonts w:cstheme="minorHAnsi"/>
          <w:sz w:val="24"/>
          <w:szCs w:val="24"/>
          <w:lang w:val="en-GB"/>
        </w:rPr>
        <w:t xml:space="preserve"> </w:t>
      </w:r>
    </w:p>
    <w:p w14:paraId="0E1C8F71" w14:textId="458B6489" w:rsidR="00CF6D61" w:rsidRPr="00E56FDF" w:rsidRDefault="00E56FDF" w:rsidP="00E56FDF">
      <w:pPr>
        <w:pStyle w:val="Sinespaciado"/>
        <w:rPr>
          <w:rFonts w:cstheme="minorHAnsi"/>
          <w:sz w:val="24"/>
          <w:szCs w:val="24"/>
          <w:lang w:val="en-GB"/>
        </w:rPr>
      </w:pPr>
      <w:r w:rsidRPr="00E56FDF">
        <w:rPr>
          <w:rFonts w:cstheme="minorHAnsi"/>
          <w:sz w:val="24"/>
          <w:szCs w:val="24"/>
          <w:lang w:val="en-GB"/>
        </w:rPr>
        <w:t xml:space="preserve">Reasons for exclusion: </w:t>
      </w:r>
      <w:r w:rsidR="00BB4A30" w:rsidRPr="00E56FDF">
        <w:rPr>
          <w:rFonts w:cstheme="minorHAnsi"/>
          <w:sz w:val="24"/>
          <w:szCs w:val="24"/>
          <w:lang w:val="en-GB"/>
        </w:rPr>
        <w:t>Inap</w:t>
      </w:r>
      <w:r w:rsidRPr="00E56FDF">
        <w:rPr>
          <w:rFonts w:cstheme="minorHAnsi"/>
          <w:sz w:val="24"/>
          <w:szCs w:val="24"/>
          <w:lang w:val="en-GB"/>
        </w:rPr>
        <w:t>p</w:t>
      </w:r>
      <w:r w:rsidR="00BB4A30" w:rsidRPr="00E56FDF">
        <w:rPr>
          <w:rFonts w:cstheme="minorHAnsi"/>
          <w:sz w:val="24"/>
          <w:szCs w:val="24"/>
          <w:lang w:val="en-GB"/>
        </w:rPr>
        <w:t>rop</w:t>
      </w:r>
      <w:r w:rsidRPr="00E56FDF">
        <w:rPr>
          <w:rFonts w:cstheme="minorHAnsi"/>
          <w:sz w:val="24"/>
          <w:szCs w:val="24"/>
          <w:lang w:val="en-GB"/>
        </w:rPr>
        <w:t>r</w:t>
      </w:r>
      <w:r w:rsidR="00BB4A30" w:rsidRPr="00E56FDF">
        <w:rPr>
          <w:rFonts w:cstheme="minorHAnsi"/>
          <w:sz w:val="24"/>
          <w:szCs w:val="24"/>
          <w:lang w:val="en-GB"/>
        </w:rPr>
        <w:t xml:space="preserve">iate </w:t>
      </w:r>
      <w:r w:rsidR="00BB4A30" w:rsidRPr="00794734">
        <w:rPr>
          <w:rFonts w:cstheme="minorHAnsi"/>
          <w:sz w:val="24"/>
          <w:szCs w:val="24"/>
          <w:lang w:val="en-GB"/>
        </w:rPr>
        <w:t xml:space="preserve">comparator </w:t>
      </w:r>
      <w:r w:rsidR="00BB4A30" w:rsidRPr="00E56FDF">
        <w:rPr>
          <w:rFonts w:cstheme="minorHAnsi"/>
          <w:sz w:val="24"/>
          <w:szCs w:val="24"/>
          <w:lang w:val="en-GB"/>
        </w:rPr>
        <w:t>and outcomes</w:t>
      </w:r>
      <w:r w:rsidRPr="00E56FDF">
        <w:rPr>
          <w:rFonts w:cstheme="minorHAnsi"/>
          <w:sz w:val="24"/>
          <w:szCs w:val="24"/>
          <w:lang w:val="en-GB"/>
        </w:rPr>
        <w:t>.</w:t>
      </w:r>
    </w:p>
    <w:p w14:paraId="78B7966D" w14:textId="77777777" w:rsidR="00CF6D61" w:rsidRPr="00E56FDF" w:rsidRDefault="00CF6D61" w:rsidP="00EA02AD">
      <w:pPr>
        <w:spacing w:line="240" w:lineRule="auto"/>
        <w:rPr>
          <w:rFonts w:cstheme="minorHAnsi"/>
          <w:sz w:val="24"/>
          <w:szCs w:val="24"/>
          <w:lang w:val="en-GB"/>
        </w:rPr>
      </w:pPr>
    </w:p>
    <w:p w14:paraId="62C6FBC5" w14:textId="77777777" w:rsidR="00991DA3" w:rsidRPr="00B65652" w:rsidRDefault="00CF6D61" w:rsidP="00991DA3">
      <w:pPr>
        <w:pStyle w:val="Prrafodelista"/>
        <w:spacing w:line="240" w:lineRule="auto"/>
        <w:ind w:left="0"/>
        <w:rPr>
          <w:rFonts w:cstheme="minorHAnsi"/>
          <w:sz w:val="24"/>
          <w:szCs w:val="24"/>
          <w:lang w:val="en-GB"/>
        </w:rPr>
      </w:pPr>
      <w:r w:rsidRPr="00E56FDF">
        <w:rPr>
          <w:rFonts w:cstheme="minorHAnsi"/>
          <w:sz w:val="24"/>
          <w:szCs w:val="24"/>
          <w:lang w:val="en-GB"/>
        </w:rPr>
        <w:t xml:space="preserve">Field-Fote EC, Lindley SD, Sherman AL (2005) Locomotor training approaches for individuals with spinal cord injury: A preliminary report of walking-related outcomes. </w:t>
      </w:r>
      <w:r w:rsidRPr="00B65652">
        <w:rPr>
          <w:rFonts w:cstheme="minorHAnsi"/>
          <w:sz w:val="24"/>
          <w:szCs w:val="24"/>
          <w:lang w:val="en-GB"/>
        </w:rPr>
        <w:t xml:space="preserve">Journal of Neurologic Physical Therapy 29:127–137. </w:t>
      </w:r>
    </w:p>
    <w:p w14:paraId="08D60DEF" w14:textId="0F12DC53" w:rsidR="00CF6D61" w:rsidRPr="00991DA3" w:rsidRDefault="00991DA3" w:rsidP="00991DA3">
      <w:pPr>
        <w:pStyle w:val="Prrafodelista"/>
        <w:spacing w:line="240" w:lineRule="auto"/>
        <w:ind w:left="0"/>
        <w:rPr>
          <w:rFonts w:cstheme="minorHAnsi"/>
          <w:sz w:val="24"/>
          <w:szCs w:val="24"/>
          <w:lang w:val="en-GB"/>
        </w:rPr>
      </w:pPr>
      <w:r w:rsidRPr="00E56FDF">
        <w:rPr>
          <w:rFonts w:cstheme="minorHAnsi"/>
          <w:sz w:val="24"/>
          <w:szCs w:val="24"/>
          <w:lang w:val="en-GB"/>
        </w:rPr>
        <w:t>Reasons for exclusion: Inappropriate</w:t>
      </w:r>
      <w:r w:rsidRPr="00991DA3">
        <w:rPr>
          <w:rFonts w:cstheme="minorHAnsi"/>
          <w:color w:val="FF0000"/>
          <w:sz w:val="24"/>
          <w:szCs w:val="24"/>
          <w:lang w:val="en-GB"/>
        </w:rPr>
        <w:t xml:space="preserve"> </w:t>
      </w:r>
      <w:r w:rsidR="00BB4A30" w:rsidRPr="00794734">
        <w:rPr>
          <w:rFonts w:cstheme="minorHAnsi"/>
          <w:sz w:val="24"/>
          <w:szCs w:val="24"/>
          <w:lang w:val="en-GB"/>
        </w:rPr>
        <w:t>comparator</w:t>
      </w:r>
      <w:r w:rsidRPr="00794734">
        <w:rPr>
          <w:rFonts w:cstheme="minorHAnsi"/>
          <w:sz w:val="24"/>
          <w:szCs w:val="24"/>
          <w:lang w:val="en-GB"/>
        </w:rPr>
        <w:t>.</w:t>
      </w:r>
    </w:p>
    <w:p w14:paraId="697692EE" w14:textId="77777777" w:rsidR="00683288" w:rsidRPr="00991DA3" w:rsidRDefault="00683288" w:rsidP="00EA02AD">
      <w:pPr>
        <w:spacing w:line="240" w:lineRule="auto"/>
        <w:rPr>
          <w:rFonts w:cstheme="minorHAnsi"/>
          <w:sz w:val="24"/>
          <w:szCs w:val="24"/>
          <w:lang w:val="en-GB"/>
        </w:rPr>
      </w:pPr>
    </w:p>
    <w:p w14:paraId="5D6E0667" w14:textId="77777777" w:rsidR="00991DA3" w:rsidRPr="00B65652" w:rsidRDefault="00CF6D61" w:rsidP="00991DA3">
      <w:pPr>
        <w:pStyle w:val="Prrafodelista"/>
        <w:spacing w:line="240" w:lineRule="auto"/>
        <w:ind w:left="0"/>
        <w:rPr>
          <w:rFonts w:cstheme="minorHAnsi"/>
          <w:sz w:val="24"/>
          <w:szCs w:val="24"/>
          <w:lang w:val="en-GB"/>
        </w:rPr>
      </w:pPr>
      <w:r w:rsidRPr="00E56FDF">
        <w:rPr>
          <w:rFonts w:cstheme="minorHAnsi"/>
          <w:sz w:val="24"/>
          <w:szCs w:val="24"/>
          <w:lang w:val="en-GB"/>
        </w:rPr>
        <w:t xml:space="preserve">Field-Fote EC, Roach KE (2011) Influence of a locomotor training approach on walking speed and distance in people with chronic spinal cord injury: a randomized clinical trial. </w:t>
      </w:r>
      <w:r w:rsidRPr="00B65652">
        <w:rPr>
          <w:rFonts w:cstheme="minorHAnsi"/>
          <w:sz w:val="24"/>
          <w:szCs w:val="24"/>
          <w:lang w:val="en-GB"/>
        </w:rPr>
        <w:t>Physical therapy 91:48–60.</w:t>
      </w:r>
    </w:p>
    <w:p w14:paraId="1340D1C4" w14:textId="65F039EF" w:rsidR="00BB4A30" w:rsidRPr="00B65652" w:rsidRDefault="00991DA3" w:rsidP="00991DA3">
      <w:pPr>
        <w:pStyle w:val="Prrafodelista"/>
        <w:spacing w:line="240" w:lineRule="auto"/>
        <w:ind w:left="0"/>
        <w:rPr>
          <w:rFonts w:cstheme="minorHAnsi"/>
          <w:sz w:val="24"/>
          <w:szCs w:val="24"/>
          <w:lang w:val="en-GB"/>
        </w:rPr>
      </w:pPr>
      <w:r w:rsidRPr="00E56FDF">
        <w:rPr>
          <w:rFonts w:cstheme="minorHAnsi"/>
          <w:sz w:val="24"/>
          <w:szCs w:val="24"/>
          <w:lang w:val="en-GB"/>
        </w:rPr>
        <w:t>Reasons for exclusion: Inappropriate</w:t>
      </w:r>
      <w:r w:rsidRPr="00B65652">
        <w:rPr>
          <w:rFonts w:cstheme="minorHAnsi"/>
          <w:color w:val="FF0000"/>
          <w:sz w:val="24"/>
          <w:szCs w:val="24"/>
          <w:lang w:val="en-GB"/>
        </w:rPr>
        <w:t xml:space="preserve"> </w:t>
      </w:r>
      <w:r w:rsidR="00BB4A30" w:rsidRPr="00794734">
        <w:rPr>
          <w:rFonts w:cstheme="minorHAnsi"/>
          <w:sz w:val="24"/>
          <w:szCs w:val="24"/>
          <w:lang w:val="en-GB"/>
        </w:rPr>
        <w:t>comparator</w:t>
      </w:r>
      <w:r w:rsidRPr="00794734">
        <w:rPr>
          <w:rFonts w:cstheme="minorHAnsi"/>
          <w:sz w:val="24"/>
          <w:szCs w:val="24"/>
          <w:lang w:val="en-GB"/>
        </w:rPr>
        <w:t>.</w:t>
      </w:r>
    </w:p>
    <w:p w14:paraId="6AF00BA0" w14:textId="3327A339" w:rsidR="00683288" w:rsidRDefault="00683288" w:rsidP="00EA02AD">
      <w:pPr>
        <w:spacing w:line="240" w:lineRule="auto"/>
        <w:rPr>
          <w:rFonts w:cstheme="minorHAnsi"/>
          <w:sz w:val="24"/>
          <w:szCs w:val="24"/>
          <w:lang w:val="en-GB"/>
        </w:rPr>
      </w:pPr>
    </w:p>
    <w:p w14:paraId="12AD82D3" w14:textId="77777777" w:rsidR="00794734" w:rsidRPr="00B65652" w:rsidRDefault="00794734" w:rsidP="00EA02AD">
      <w:pPr>
        <w:spacing w:line="240" w:lineRule="auto"/>
        <w:rPr>
          <w:rFonts w:cstheme="minorHAnsi"/>
          <w:sz w:val="24"/>
          <w:szCs w:val="24"/>
          <w:lang w:val="en-GB"/>
        </w:rPr>
      </w:pPr>
    </w:p>
    <w:p w14:paraId="1ABD1B1F" w14:textId="29E298C7" w:rsidR="00683288" w:rsidRDefault="00CF6D61" w:rsidP="00991DA3">
      <w:pPr>
        <w:pStyle w:val="Prrafodelista"/>
        <w:spacing w:line="240" w:lineRule="auto"/>
        <w:ind w:left="0"/>
        <w:rPr>
          <w:rFonts w:cstheme="minorHAnsi"/>
          <w:sz w:val="24"/>
          <w:szCs w:val="24"/>
          <w:lang w:val="en-GB"/>
        </w:rPr>
      </w:pPr>
      <w:r w:rsidRPr="00E56FDF">
        <w:rPr>
          <w:rFonts w:cstheme="minorHAnsi"/>
          <w:sz w:val="24"/>
          <w:szCs w:val="24"/>
          <w:lang w:val="en-GB"/>
        </w:rPr>
        <w:lastRenderedPageBreak/>
        <w:t xml:space="preserve">Freivogel S, Schmalohr D, Mehrholz J (2009) Improved walking ability and reduced therapeutic stress with an electromechanical gait device. </w:t>
      </w:r>
      <w:r w:rsidRPr="00991DA3">
        <w:rPr>
          <w:rFonts w:cstheme="minorHAnsi"/>
          <w:sz w:val="24"/>
          <w:szCs w:val="24"/>
          <w:lang w:val="en-GB"/>
        </w:rPr>
        <w:t>Journal of rehabilitation medicine 41:734‐739.</w:t>
      </w:r>
    </w:p>
    <w:p w14:paraId="3350D77D" w14:textId="5AC1EAA9" w:rsidR="00991DA3" w:rsidRDefault="00991DA3" w:rsidP="00991DA3">
      <w:pPr>
        <w:pStyle w:val="Prrafodelista"/>
        <w:spacing w:line="240" w:lineRule="auto"/>
        <w:ind w:left="0"/>
        <w:rPr>
          <w:rFonts w:cstheme="minorHAnsi"/>
          <w:sz w:val="24"/>
          <w:szCs w:val="24"/>
          <w:lang w:val="en-GB"/>
        </w:rPr>
      </w:pPr>
      <w:r w:rsidRPr="00E56FDF">
        <w:rPr>
          <w:rFonts w:cstheme="minorHAnsi"/>
          <w:sz w:val="24"/>
          <w:szCs w:val="24"/>
          <w:lang w:val="en-GB"/>
        </w:rPr>
        <w:t>Reasons for exclusion: Inappropriate</w:t>
      </w:r>
      <w:r>
        <w:rPr>
          <w:rFonts w:cstheme="minorHAnsi"/>
          <w:sz w:val="24"/>
          <w:szCs w:val="24"/>
          <w:lang w:val="en-GB"/>
        </w:rPr>
        <w:t xml:space="preserve"> design.</w:t>
      </w:r>
    </w:p>
    <w:p w14:paraId="3ED8AF71" w14:textId="77777777" w:rsidR="00C201D3" w:rsidRDefault="00C201D3" w:rsidP="00991DA3">
      <w:pPr>
        <w:pStyle w:val="Prrafodelista"/>
        <w:spacing w:line="240" w:lineRule="auto"/>
        <w:ind w:left="0"/>
        <w:rPr>
          <w:rFonts w:cstheme="minorHAnsi"/>
          <w:sz w:val="24"/>
          <w:szCs w:val="24"/>
          <w:lang w:val="en-GB"/>
        </w:rPr>
      </w:pPr>
    </w:p>
    <w:p w14:paraId="49542D7A" w14:textId="15ED960D" w:rsidR="00683288" w:rsidRDefault="00C201D3" w:rsidP="00C201D3">
      <w:pPr>
        <w:pStyle w:val="Prrafodelista"/>
        <w:spacing w:line="240" w:lineRule="auto"/>
        <w:ind w:left="0"/>
        <w:rPr>
          <w:rFonts w:cstheme="minorHAnsi"/>
          <w:sz w:val="24"/>
          <w:szCs w:val="24"/>
          <w:lang w:val="en-GB"/>
        </w:rPr>
      </w:pPr>
      <w:r w:rsidRPr="00C201D3">
        <w:rPr>
          <w:rFonts w:cstheme="minorHAnsi"/>
          <w:sz w:val="24"/>
          <w:szCs w:val="24"/>
          <w:lang w:val="en-GB"/>
        </w:rPr>
        <w:t>Gee CM, Sinden AR, Krassioukov AV, Martin Ginis KA</w:t>
      </w:r>
      <w:r>
        <w:rPr>
          <w:rFonts w:cstheme="minorHAnsi"/>
          <w:sz w:val="24"/>
          <w:szCs w:val="24"/>
          <w:lang w:val="en-GB"/>
        </w:rPr>
        <w:t xml:space="preserve"> (2022)</w:t>
      </w:r>
      <w:r w:rsidRPr="00C201D3">
        <w:rPr>
          <w:rFonts w:cstheme="minorHAnsi"/>
          <w:sz w:val="24"/>
          <w:szCs w:val="24"/>
          <w:lang w:val="en-GB"/>
        </w:rPr>
        <w:t xml:space="preserve"> The effects of active upper-limb versus passive lower-limb exercise on quality of life among individuals with motor-complete spinal cord injury. Spinal Cord</w:t>
      </w:r>
      <w:r>
        <w:rPr>
          <w:rFonts w:cstheme="minorHAnsi"/>
          <w:sz w:val="24"/>
          <w:szCs w:val="24"/>
          <w:lang w:val="en-GB"/>
        </w:rPr>
        <w:t xml:space="preserve"> </w:t>
      </w:r>
      <w:r w:rsidRPr="00C201D3">
        <w:rPr>
          <w:rFonts w:cstheme="minorHAnsi"/>
          <w:sz w:val="24"/>
          <w:szCs w:val="24"/>
          <w:lang w:val="en-GB"/>
        </w:rPr>
        <w:t>60(9):805-811</w:t>
      </w:r>
      <w:r>
        <w:rPr>
          <w:rFonts w:cstheme="minorHAnsi"/>
          <w:sz w:val="24"/>
          <w:szCs w:val="24"/>
          <w:lang w:val="en-GB"/>
        </w:rPr>
        <w:t>.</w:t>
      </w:r>
    </w:p>
    <w:p w14:paraId="2813CA84" w14:textId="1CBD4BEB" w:rsidR="00C201D3" w:rsidRDefault="00C201D3" w:rsidP="00C201D3">
      <w:pPr>
        <w:pStyle w:val="Prrafodelista"/>
        <w:spacing w:line="240" w:lineRule="auto"/>
        <w:ind w:left="0"/>
        <w:rPr>
          <w:rFonts w:cstheme="minorHAnsi"/>
          <w:sz w:val="24"/>
          <w:szCs w:val="24"/>
          <w:lang w:val="en-GB"/>
        </w:rPr>
      </w:pPr>
      <w:r>
        <w:rPr>
          <w:rFonts w:cstheme="minorHAnsi"/>
          <w:sz w:val="24"/>
          <w:szCs w:val="24"/>
          <w:lang w:val="en-GB"/>
        </w:rPr>
        <w:t>Reasons foe exclusion: Inappropriate participants.</w:t>
      </w:r>
    </w:p>
    <w:p w14:paraId="4D0874F4" w14:textId="77777777" w:rsidR="00C201D3" w:rsidRPr="0030257E" w:rsidRDefault="00C201D3" w:rsidP="00C201D3">
      <w:pPr>
        <w:pStyle w:val="Prrafodelista"/>
        <w:spacing w:line="240" w:lineRule="auto"/>
        <w:ind w:left="0"/>
        <w:rPr>
          <w:rFonts w:cstheme="minorHAnsi"/>
          <w:sz w:val="24"/>
          <w:szCs w:val="24"/>
          <w:lang w:val="en-GB"/>
        </w:rPr>
      </w:pPr>
    </w:p>
    <w:p w14:paraId="4FC0DD5C" w14:textId="0F9FAB76" w:rsidR="00683288" w:rsidRDefault="00CF6D61" w:rsidP="00991DA3">
      <w:pPr>
        <w:pStyle w:val="Prrafodelista"/>
        <w:spacing w:line="240" w:lineRule="auto"/>
        <w:ind w:left="0"/>
        <w:rPr>
          <w:rFonts w:cstheme="minorHAnsi"/>
          <w:sz w:val="24"/>
          <w:szCs w:val="24"/>
          <w:lang w:val="en-GB"/>
        </w:rPr>
      </w:pPr>
      <w:r w:rsidRPr="00E56FDF">
        <w:rPr>
          <w:rFonts w:cstheme="minorHAnsi"/>
          <w:sz w:val="24"/>
          <w:szCs w:val="24"/>
          <w:lang w:val="en-GB"/>
        </w:rPr>
        <w:t xml:space="preserve">Gorman P, Scott W, York H, et al (2016) Robotically assisted treadmill exercise training for improving peak fitness in chronic motor incomplete spinal cord injury: a randomized controlled trial. </w:t>
      </w:r>
      <w:r w:rsidRPr="00991DA3">
        <w:rPr>
          <w:rFonts w:cstheme="minorHAnsi"/>
          <w:sz w:val="24"/>
          <w:szCs w:val="24"/>
          <w:lang w:val="en-GB"/>
        </w:rPr>
        <w:t>Journal of spinal cord medicine 39:32‐44.</w:t>
      </w:r>
    </w:p>
    <w:p w14:paraId="7B818490" w14:textId="76BF04F7" w:rsidR="00991DA3" w:rsidRDefault="00991DA3" w:rsidP="00991DA3">
      <w:pPr>
        <w:pStyle w:val="Prrafodelista"/>
        <w:spacing w:line="240" w:lineRule="auto"/>
        <w:ind w:left="0"/>
        <w:rPr>
          <w:rFonts w:cstheme="minorHAnsi"/>
          <w:sz w:val="24"/>
          <w:szCs w:val="24"/>
          <w:lang w:val="en-GB"/>
        </w:rPr>
      </w:pPr>
      <w:r w:rsidRPr="00E56FDF">
        <w:rPr>
          <w:rFonts w:cstheme="minorHAnsi"/>
          <w:sz w:val="24"/>
          <w:szCs w:val="24"/>
          <w:lang w:val="en-GB"/>
        </w:rPr>
        <w:t>Reasons for exclusion: Inappropriate</w:t>
      </w:r>
      <w:r>
        <w:rPr>
          <w:rFonts w:cstheme="minorHAnsi"/>
          <w:sz w:val="24"/>
          <w:szCs w:val="24"/>
          <w:lang w:val="en-GB"/>
        </w:rPr>
        <w:t xml:space="preserve"> outcomes.</w:t>
      </w:r>
    </w:p>
    <w:p w14:paraId="5806034D" w14:textId="77777777" w:rsidR="00683288" w:rsidRPr="00B65652" w:rsidRDefault="00683288" w:rsidP="00EA02AD">
      <w:pPr>
        <w:spacing w:line="240" w:lineRule="auto"/>
        <w:rPr>
          <w:rFonts w:cstheme="minorHAnsi"/>
          <w:sz w:val="24"/>
          <w:szCs w:val="24"/>
          <w:lang w:val="en-GB"/>
        </w:rPr>
      </w:pPr>
    </w:p>
    <w:p w14:paraId="01588FC8" w14:textId="77777777" w:rsidR="00EC54F4" w:rsidRDefault="00CF6D61" w:rsidP="00EC54F4">
      <w:pPr>
        <w:pStyle w:val="Prrafodelista"/>
        <w:spacing w:line="240" w:lineRule="auto"/>
        <w:ind w:left="0"/>
        <w:rPr>
          <w:rFonts w:cstheme="minorHAnsi"/>
          <w:sz w:val="24"/>
          <w:szCs w:val="24"/>
          <w:lang w:val="en-GB"/>
        </w:rPr>
      </w:pPr>
      <w:r w:rsidRPr="00E56FDF">
        <w:rPr>
          <w:rFonts w:cstheme="minorHAnsi"/>
          <w:sz w:val="24"/>
          <w:szCs w:val="24"/>
          <w:lang w:val="en-GB"/>
        </w:rPr>
        <w:t xml:space="preserve">Houldin A, Luttin K, Lam T (2011) Locomotor adaptations and aftereffects to resistance during walking in individuals with spinal cord injury. </w:t>
      </w:r>
      <w:r w:rsidRPr="00991DA3">
        <w:rPr>
          <w:rFonts w:cstheme="minorHAnsi"/>
          <w:sz w:val="24"/>
          <w:szCs w:val="24"/>
          <w:lang w:val="en-GB"/>
        </w:rPr>
        <w:t>J Neurophysiol 106:247–258.</w:t>
      </w:r>
    </w:p>
    <w:p w14:paraId="515DBF0E" w14:textId="5FFC5291" w:rsidR="00CF6D61" w:rsidRPr="00EC54F4" w:rsidRDefault="00EC54F4" w:rsidP="00EC54F4">
      <w:pPr>
        <w:pStyle w:val="Prrafodelista"/>
        <w:spacing w:line="240" w:lineRule="auto"/>
        <w:ind w:left="0"/>
        <w:rPr>
          <w:rFonts w:cstheme="minorHAnsi"/>
          <w:sz w:val="24"/>
          <w:szCs w:val="24"/>
          <w:lang w:val="en-GB"/>
        </w:rPr>
      </w:pPr>
      <w:r w:rsidRPr="00E56FDF">
        <w:rPr>
          <w:rFonts w:cstheme="minorHAnsi"/>
          <w:sz w:val="24"/>
          <w:szCs w:val="24"/>
          <w:lang w:val="en-GB"/>
        </w:rPr>
        <w:t>Reasons for exclusion: Inappropriate</w:t>
      </w:r>
      <w:r w:rsidRPr="00B65652">
        <w:rPr>
          <w:rFonts w:cstheme="minorHAnsi"/>
          <w:sz w:val="24"/>
          <w:szCs w:val="24"/>
          <w:lang w:val="en-GB"/>
        </w:rPr>
        <w:t xml:space="preserve"> </w:t>
      </w:r>
      <w:r w:rsidR="00110662" w:rsidRPr="00B65652">
        <w:rPr>
          <w:rFonts w:cstheme="minorHAnsi"/>
          <w:sz w:val="24"/>
          <w:szCs w:val="24"/>
          <w:lang w:val="en-GB"/>
        </w:rPr>
        <w:t>outcomes</w:t>
      </w:r>
      <w:r w:rsidRPr="00B65652">
        <w:rPr>
          <w:rFonts w:cstheme="minorHAnsi"/>
          <w:sz w:val="24"/>
          <w:szCs w:val="24"/>
          <w:lang w:val="en-GB"/>
        </w:rPr>
        <w:t>.</w:t>
      </w:r>
    </w:p>
    <w:p w14:paraId="777DED94" w14:textId="77777777" w:rsidR="00683288" w:rsidRPr="00B65652" w:rsidRDefault="00683288" w:rsidP="00EA02AD">
      <w:pPr>
        <w:spacing w:line="240" w:lineRule="auto"/>
        <w:rPr>
          <w:rFonts w:cstheme="minorHAnsi"/>
          <w:sz w:val="24"/>
          <w:szCs w:val="24"/>
          <w:lang w:val="en-GB"/>
        </w:rPr>
      </w:pPr>
    </w:p>
    <w:p w14:paraId="38EC6789" w14:textId="77777777" w:rsidR="00AB7133" w:rsidRDefault="00CF6D61" w:rsidP="00AB7133">
      <w:pPr>
        <w:pStyle w:val="Prrafodelista"/>
        <w:spacing w:line="240" w:lineRule="auto"/>
        <w:ind w:left="0"/>
        <w:rPr>
          <w:rFonts w:cstheme="minorHAnsi"/>
          <w:sz w:val="24"/>
          <w:szCs w:val="24"/>
          <w:lang w:val="en-GB"/>
        </w:rPr>
      </w:pPr>
      <w:r w:rsidRPr="00E56FDF">
        <w:rPr>
          <w:rFonts w:cstheme="minorHAnsi"/>
          <w:sz w:val="24"/>
          <w:szCs w:val="24"/>
          <w:lang w:val="en-GB"/>
        </w:rPr>
        <w:t xml:space="preserve">Knikou M, Mummidisetty CK (2014) Locomotor training improves premotoneuronal control after chronic spinal cord injury. </w:t>
      </w:r>
      <w:r w:rsidRPr="00AB7133">
        <w:rPr>
          <w:rFonts w:cstheme="minorHAnsi"/>
          <w:sz w:val="24"/>
          <w:szCs w:val="24"/>
          <w:lang w:val="en-GB"/>
        </w:rPr>
        <w:t xml:space="preserve">J Neurophysiol 111:2264–2275. </w:t>
      </w:r>
    </w:p>
    <w:p w14:paraId="2F546643" w14:textId="4FB493B8" w:rsidR="00691EB2" w:rsidRPr="00AB7133" w:rsidRDefault="00AB7133" w:rsidP="00AB7133">
      <w:pPr>
        <w:pStyle w:val="Prrafodelista"/>
        <w:spacing w:line="240" w:lineRule="auto"/>
        <w:ind w:left="0"/>
        <w:rPr>
          <w:rFonts w:cstheme="minorHAnsi"/>
          <w:sz w:val="24"/>
          <w:szCs w:val="24"/>
          <w:lang w:val="en-GB"/>
        </w:rPr>
      </w:pPr>
      <w:r w:rsidRPr="00E56FDF">
        <w:rPr>
          <w:rFonts w:cstheme="minorHAnsi"/>
          <w:sz w:val="24"/>
          <w:szCs w:val="24"/>
          <w:lang w:val="en-GB"/>
        </w:rPr>
        <w:t>Reasons for exclusion: Inappropriate</w:t>
      </w:r>
      <w:r w:rsidRPr="00AB7133">
        <w:rPr>
          <w:rFonts w:cstheme="minorHAnsi"/>
          <w:sz w:val="24"/>
          <w:szCs w:val="24"/>
          <w:lang w:val="en-GB"/>
        </w:rPr>
        <w:t xml:space="preserve"> </w:t>
      </w:r>
      <w:r w:rsidR="00110662" w:rsidRPr="00AB7133">
        <w:rPr>
          <w:rFonts w:cstheme="minorHAnsi"/>
          <w:sz w:val="24"/>
          <w:szCs w:val="24"/>
          <w:lang w:val="en-GB"/>
        </w:rPr>
        <w:t>outcomes</w:t>
      </w:r>
      <w:r w:rsidRPr="00AB7133">
        <w:rPr>
          <w:rFonts w:cstheme="minorHAnsi"/>
          <w:sz w:val="24"/>
          <w:szCs w:val="24"/>
          <w:lang w:val="en-GB"/>
        </w:rPr>
        <w:t>.</w:t>
      </w:r>
    </w:p>
    <w:p w14:paraId="1BAC00E9" w14:textId="77777777" w:rsidR="00683288" w:rsidRPr="00AB7133" w:rsidRDefault="00683288" w:rsidP="00EA02AD">
      <w:pPr>
        <w:spacing w:line="240" w:lineRule="auto"/>
        <w:rPr>
          <w:rFonts w:cstheme="minorHAnsi"/>
          <w:sz w:val="24"/>
          <w:szCs w:val="24"/>
          <w:lang w:val="en-GB"/>
        </w:rPr>
      </w:pPr>
    </w:p>
    <w:p w14:paraId="4CD505CC" w14:textId="77777777" w:rsidR="00AB7133" w:rsidRPr="00B65652" w:rsidRDefault="00CF6D61" w:rsidP="00AB7133">
      <w:pPr>
        <w:pStyle w:val="Prrafodelista"/>
        <w:spacing w:line="240" w:lineRule="auto"/>
        <w:ind w:left="0"/>
        <w:rPr>
          <w:rFonts w:cstheme="minorHAnsi"/>
          <w:sz w:val="24"/>
          <w:szCs w:val="24"/>
          <w:lang w:val="en-GB"/>
        </w:rPr>
      </w:pPr>
      <w:r w:rsidRPr="00E56FDF">
        <w:rPr>
          <w:rFonts w:cstheme="minorHAnsi"/>
          <w:sz w:val="24"/>
          <w:szCs w:val="24"/>
          <w:lang w:val="en-GB"/>
        </w:rPr>
        <w:t xml:space="preserve">Kumru H, Benito-Penalva J, Valls-Sole J, et al (2016a) Placebo-controlled study of rTMS combined with Lokomat(®) gait training for treatment in subjects with motor incomplete spinal cord injury. </w:t>
      </w:r>
      <w:r w:rsidRPr="00B65652">
        <w:rPr>
          <w:rFonts w:cstheme="minorHAnsi"/>
          <w:sz w:val="24"/>
          <w:szCs w:val="24"/>
          <w:lang w:val="en-GB"/>
        </w:rPr>
        <w:t xml:space="preserve">Exp Brain Res 234:3447–3455. </w:t>
      </w:r>
    </w:p>
    <w:p w14:paraId="69E8AABA" w14:textId="217BF406" w:rsidR="00872090" w:rsidRPr="00AB7133" w:rsidRDefault="00AB7133" w:rsidP="00AB7133">
      <w:pPr>
        <w:pStyle w:val="Prrafodelista"/>
        <w:spacing w:line="240" w:lineRule="auto"/>
        <w:ind w:left="0"/>
        <w:rPr>
          <w:rFonts w:cstheme="minorHAnsi"/>
          <w:sz w:val="24"/>
          <w:szCs w:val="24"/>
          <w:lang w:val="en-GB"/>
        </w:rPr>
      </w:pPr>
      <w:r w:rsidRPr="00E56FDF">
        <w:rPr>
          <w:rFonts w:cstheme="minorHAnsi"/>
          <w:sz w:val="24"/>
          <w:szCs w:val="24"/>
          <w:lang w:val="en-GB"/>
        </w:rPr>
        <w:t>Reasons for exclusion: Inappropriate</w:t>
      </w:r>
      <w:r w:rsidRPr="00794734">
        <w:rPr>
          <w:rFonts w:cstheme="minorHAnsi"/>
          <w:sz w:val="24"/>
          <w:szCs w:val="24"/>
          <w:lang w:val="en-GB"/>
        </w:rPr>
        <w:t xml:space="preserve"> </w:t>
      </w:r>
      <w:r w:rsidR="00110662" w:rsidRPr="00794734">
        <w:rPr>
          <w:rFonts w:cstheme="minorHAnsi"/>
          <w:sz w:val="24"/>
          <w:szCs w:val="24"/>
          <w:lang w:val="en-GB"/>
        </w:rPr>
        <w:t>comparator</w:t>
      </w:r>
      <w:r w:rsidRPr="00794734">
        <w:rPr>
          <w:rFonts w:cstheme="minorHAnsi"/>
          <w:sz w:val="24"/>
          <w:szCs w:val="24"/>
          <w:lang w:val="en-GB"/>
        </w:rPr>
        <w:t>.</w:t>
      </w:r>
    </w:p>
    <w:p w14:paraId="78D59835" w14:textId="77777777" w:rsidR="00683288" w:rsidRPr="00AB7133" w:rsidRDefault="00683288" w:rsidP="00EA02AD">
      <w:pPr>
        <w:spacing w:line="240" w:lineRule="auto"/>
        <w:rPr>
          <w:rFonts w:cstheme="minorHAnsi"/>
          <w:sz w:val="24"/>
          <w:szCs w:val="24"/>
          <w:lang w:val="en-GB"/>
        </w:rPr>
      </w:pPr>
    </w:p>
    <w:p w14:paraId="6244D899" w14:textId="77777777" w:rsidR="008E5AA7" w:rsidRPr="00B65652" w:rsidRDefault="00CF6D61" w:rsidP="008E5AA7">
      <w:pPr>
        <w:pStyle w:val="Prrafodelista"/>
        <w:spacing w:line="240" w:lineRule="auto"/>
        <w:ind w:left="0"/>
        <w:rPr>
          <w:rFonts w:cstheme="minorHAnsi"/>
          <w:sz w:val="24"/>
          <w:szCs w:val="24"/>
          <w:lang w:val="en-GB"/>
        </w:rPr>
      </w:pPr>
      <w:r w:rsidRPr="00E56FDF">
        <w:rPr>
          <w:rFonts w:cstheme="minorHAnsi"/>
          <w:sz w:val="24"/>
          <w:szCs w:val="24"/>
          <w:lang w:val="en-GB"/>
        </w:rPr>
        <w:t xml:space="preserve">Kumru H, Murillo N, Benito-Penalva J, et al (2016b) Transcranial direct current stimulation is not effective in the motor strength and gait recovery following motor incomplete spinal cord injury during Lokomat(®) gait  training. </w:t>
      </w:r>
      <w:r w:rsidRPr="00B65652">
        <w:rPr>
          <w:rFonts w:cstheme="minorHAnsi"/>
          <w:sz w:val="24"/>
          <w:szCs w:val="24"/>
          <w:lang w:val="en-GB"/>
        </w:rPr>
        <w:t xml:space="preserve">Neurosci Lett 620:143–147. </w:t>
      </w:r>
    </w:p>
    <w:p w14:paraId="4AE5D647" w14:textId="5FAF9945" w:rsidR="00872090" w:rsidRPr="008E5AA7" w:rsidRDefault="008E5AA7" w:rsidP="008E5AA7">
      <w:pPr>
        <w:pStyle w:val="Prrafodelista"/>
        <w:spacing w:line="240" w:lineRule="auto"/>
        <w:ind w:left="0"/>
        <w:rPr>
          <w:rFonts w:cstheme="minorHAnsi"/>
          <w:sz w:val="24"/>
          <w:szCs w:val="24"/>
          <w:lang w:val="en-GB"/>
        </w:rPr>
      </w:pPr>
      <w:r w:rsidRPr="00E56FDF">
        <w:rPr>
          <w:rFonts w:cstheme="minorHAnsi"/>
          <w:sz w:val="24"/>
          <w:szCs w:val="24"/>
          <w:lang w:val="en-GB"/>
        </w:rPr>
        <w:t>Reasons for exclusion: Inappropria</w:t>
      </w:r>
      <w:r w:rsidRPr="00794734">
        <w:rPr>
          <w:rFonts w:cstheme="minorHAnsi"/>
          <w:sz w:val="24"/>
          <w:szCs w:val="24"/>
          <w:lang w:val="en-GB"/>
        </w:rPr>
        <w:t xml:space="preserve">te </w:t>
      </w:r>
      <w:r w:rsidR="00110662" w:rsidRPr="00794734">
        <w:rPr>
          <w:rFonts w:cstheme="minorHAnsi"/>
          <w:sz w:val="24"/>
          <w:szCs w:val="24"/>
          <w:lang w:val="en-GB"/>
        </w:rPr>
        <w:t>comparator</w:t>
      </w:r>
      <w:r w:rsidRPr="00794734">
        <w:rPr>
          <w:rFonts w:cstheme="minorHAnsi"/>
          <w:sz w:val="24"/>
          <w:szCs w:val="24"/>
          <w:lang w:val="en-GB"/>
        </w:rPr>
        <w:t>.</w:t>
      </w:r>
    </w:p>
    <w:p w14:paraId="5CDBCD88" w14:textId="77777777" w:rsidR="00683288" w:rsidRPr="008E5AA7" w:rsidRDefault="00683288" w:rsidP="00EA02AD">
      <w:pPr>
        <w:spacing w:line="240" w:lineRule="auto"/>
        <w:rPr>
          <w:rFonts w:cstheme="minorHAnsi"/>
          <w:sz w:val="24"/>
          <w:szCs w:val="24"/>
          <w:lang w:val="en-GB"/>
        </w:rPr>
      </w:pPr>
    </w:p>
    <w:p w14:paraId="6BC47EB4" w14:textId="77777777" w:rsidR="008E5AA7" w:rsidRPr="00B65652" w:rsidRDefault="00CF6D61" w:rsidP="008E5AA7">
      <w:pPr>
        <w:pStyle w:val="Sinespaciado"/>
        <w:rPr>
          <w:rFonts w:eastAsia="Times New Roman" w:cstheme="minorHAnsi"/>
          <w:sz w:val="24"/>
          <w:szCs w:val="24"/>
          <w:lang w:val="en-GB" w:eastAsia="es-ES"/>
        </w:rPr>
      </w:pPr>
      <w:r w:rsidRPr="008E5AA7">
        <w:rPr>
          <w:rFonts w:cstheme="minorHAnsi"/>
          <w:sz w:val="24"/>
          <w:szCs w:val="24"/>
          <w:lang w:val="en-GB"/>
        </w:rPr>
        <w:t xml:space="preserve">Labruyere R, van Hedel HJA (2014) Strength training versus robot-assisted gait training after incomplete spinal cord injury: a randomized pilot study in patients depending on walking assistance. </w:t>
      </w:r>
      <w:r w:rsidR="008E5AA7" w:rsidRPr="00B65652">
        <w:rPr>
          <w:rFonts w:eastAsia="Times New Roman" w:cstheme="minorHAnsi"/>
          <w:sz w:val="24"/>
          <w:szCs w:val="24"/>
          <w:lang w:val="en-GB" w:eastAsia="es-ES"/>
        </w:rPr>
        <w:t xml:space="preserve">J Neuroeng Rehabil 9;11:4. </w:t>
      </w:r>
    </w:p>
    <w:p w14:paraId="48A4DEB2" w14:textId="4C4770F0" w:rsidR="00AE6DAA" w:rsidRPr="008E5AA7" w:rsidRDefault="008E5AA7" w:rsidP="008E5AA7">
      <w:pPr>
        <w:pStyle w:val="Sinespaciado"/>
        <w:rPr>
          <w:rFonts w:cstheme="minorHAnsi"/>
          <w:color w:val="FF0000"/>
          <w:sz w:val="24"/>
          <w:szCs w:val="24"/>
          <w:lang w:val="en-GB"/>
        </w:rPr>
      </w:pPr>
      <w:r w:rsidRPr="008E5AA7">
        <w:rPr>
          <w:rFonts w:cstheme="minorHAnsi"/>
          <w:sz w:val="24"/>
          <w:szCs w:val="24"/>
          <w:lang w:val="en-GB"/>
        </w:rPr>
        <w:t>Reasons for exclusion: Inappropriate</w:t>
      </w:r>
      <w:r w:rsidRPr="008E5AA7">
        <w:rPr>
          <w:rFonts w:cstheme="minorHAnsi"/>
          <w:color w:val="FF0000"/>
          <w:sz w:val="24"/>
          <w:szCs w:val="24"/>
          <w:lang w:val="en-GB"/>
        </w:rPr>
        <w:t xml:space="preserve"> </w:t>
      </w:r>
      <w:r w:rsidR="00110662" w:rsidRPr="008E5AA7">
        <w:rPr>
          <w:rFonts w:cstheme="minorHAnsi"/>
          <w:sz w:val="24"/>
          <w:szCs w:val="24"/>
          <w:lang w:val="en-GB"/>
        </w:rPr>
        <w:t>design</w:t>
      </w:r>
      <w:r w:rsidRPr="008E5AA7">
        <w:rPr>
          <w:rFonts w:cstheme="minorHAnsi"/>
          <w:sz w:val="24"/>
          <w:szCs w:val="24"/>
          <w:lang w:val="en-GB"/>
        </w:rPr>
        <w:t>.</w:t>
      </w:r>
    </w:p>
    <w:p w14:paraId="5A92B0CB" w14:textId="77777777" w:rsidR="00683288" w:rsidRPr="008E5AA7" w:rsidRDefault="00683288" w:rsidP="00EA02AD">
      <w:pPr>
        <w:spacing w:line="240" w:lineRule="auto"/>
        <w:rPr>
          <w:rFonts w:cstheme="minorHAnsi"/>
          <w:sz w:val="24"/>
          <w:szCs w:val="24"/>
          <w:lang w:val="en-GB"/>
        </w:rPr>
      </w:pPr>
    </w:p>
    <w:p w14:paraId="5A1D474F" w14:textId="77777777" w:rsidR="00BD7CDF" w:rsidRDefault="00CF6D61" w:rsidP="00BD7CDF">
      <w:pPr>
        <w:pStyle w:val="Prrafodelista"/>
        <w:spacing w:line="240" w:lineRule="auto"/>
        <w:ind w:left="0"/>
        <w:rPr>
          <w:rFonts w:cstheme="minorHAnsi"/>
          <w:sz w:val="24"/>
          <w:szCs w:val="24"/>
          <w:lang w:val="en-GB"/>
        </w:rPr>
      </w:pPr>
      <w:r w:rsidRPr="00BD7CDF">
        <w:rPr>
          <w:rFonts w:cstheme="minorHAnsi"/>
          <w:sz w:val="24"/>
          <w:szCs w:val="24"/>
          <w:lang w:val="en-GB"/>
        </w:rPr>
        <w:lastRenderedPageBreak/>
        <w:t xml:space="preserve">Lam T, Pauhl K, Ferguson A, et al (2015) Training with robot-applied resistance in people with motor-incomplete spinal cord injury: Pilot study. J Rehabil Res Dev 52:113–129. </w:t>
      </w:r>
    </w:p>
    <w:p w14:paraId="150553B4" w14:textId="1549A3EC" w:rsidR="00883B61" w:rsidRPr="00BD7CDF" w:rsidRDefault="00BD7CDF" w:rsidP="00BD7CDF">
      <w:pPr>
        <w:pStyle w:val="Prrafodelista"/>
        <w:spacing w:line="240" w:lineRule="auto"/>
        <w:ind w:left="0"/>
        <w:rPr>
          <w:rFonts w:cstheme="minorHAnsi"/>
          <w:sz w:val="24"/>
          <w:szCs w:val="24"/>
          <w:lang w:val="en-GB"/>
        </w:rPr>
      </w:pPr>
      <w:r w:rsidRPr="008E5AA7">
        <w:rPr>
          <w:rFonts w:cstheme="minorHAnsi"/>
          <w:sz w:val="24"/>
          <w:szCs w:val="24"/>
          <w:lang w:val="en-GB"/>
        </w:rPr>
        <w:t>Reasons for exclusion: Inappropri</w:t>
      </w:r>
      <w:r w:rsidRPr="00794734">
        <w:rPr>
          <w:rFonts w:cstheme="minorHAnsi"/>
          <w:sz w:val="24"/>
          <w:szCs w:val="24"/>
          <w:lang w:val="en-GB"/>
        </w:rPr>
        <w:t xml:space="preserve">ate </w:t>
      </w:r>
      <w:r w:rsidR="00110662" w:rsidRPr="00794734">
        <w:rPr>
          <w:rFonts w:cstheme="minorHAnsi"/>
          <w:sz w:val="24"/>
          <w:szCs w:val="24"/>
          <w:lang w:val="en-GB"/>
        </w:rPr>
        <w:t>comparator</w:t>
      </w:r>
      <w:r w:rsidRPr="00794734">
        <w:rPr>
          <w:rFonts w:cstheme="minorHAnsi"/>
          <w:sz w:val="24"/>
          <w:szCs w:val="24"/>
          <w:lang w:val="en-GB"/>
        </w:rPr>
        <w:t>.</w:t>
      </w:r>
    </w:p>
    <w:p w14:paraId="52E91032" w14:textId="77777777" w:rsidR="00683288" w:rsidRPr="00B65652" w:rsidRDefault="00683288" w:rsidP="00EA02AD">
      <w:pPr>
        <w:spacing w:line="240" w:lineRule="auto"/>
        <w:rPr>
          <w:rFonts w:cstheme="minorHAnsi"/>
          <w:sz w:val="24"/>
          <w:szCs w:val="24"/>
          <w:lang w:val="en-GB"/>
        </w:rPr>
      </w:pPr>
    </w:p>
    <w:p w14:paraId="6458EE3A" w14:textId="41AE8017" w:rsidR="00E40C4D" w:rsidRDefault="00E40C4D" w:rsidP="00BD7CDF">
      <w:pPr>
        <w:pStyle w:val="Prrafodelista"/>
        <w:spacing w:line="240" w:lineRule="auto"/>
        <w:ind w:left="0"/>
        <w:rPr>
          <w:rFonts w:cstheme="minorHAnsi"/>
          <w:sz w:val="24"/>
          <w:szCs w:val="24"/>
          <w:lang w:val="en-GB"/>
        </w:rPr>
      </w:pPr>
      <w:r w:rsidRPr="00E40C4D">
        <w:rPr>
          <w:rFonts w:cstheme="minorHAnsi"/>
          <w:sz w:val="24"/>
          <w:szCs w:val="24"/>
          <w:lang w:val="en-GB"/>
        </w:rPr>
        <w:t>Ma TT, Zhang Q, Zhou TT, Zhang YQ, He Y, Li SJ, Liu QJ</w:t>
      </w:r>
      <w:r>
        <w:rPr>
          <w:rFonts w:cstheme="minorHAnsi"/>
          <w:sz w:val="24"/>
          <w:szCs w:val="24"/>
          <w:lang w:val="en-GB"/>
        </w:rPr>
        <w:t xml:space="preserve"> (2022)</w:t>
      </w:r>
      <w:r w:rsidRPr="00E40C4D">
        <w:rPr>
          <w:rFonts w:cstheme="minorHAnsi"/>
          <w:sz w:val="24"/>
          <w:szCs w:val="24"/>
          <w:lang w:val="en-GB"/>
        </w:rPr>
        <w:t xml:space="preserve"> Effects of robotic-assisted gait training on motor function and walking ability in children with thoracolumbar incomplete spinal cord injury. NeuroRehabilitation</w:t>
      </w:r>
      <w:r>
        <w:rPr>
          <w:rFonts w:cstheme="minorHAnsi"/>
          <w:sz w:val="24"/>
          <w:szCs w:val="24"/>
          <w:lang w:val="en-GB"/>
        </w:rPr>
        <w:t xml:space="preserve"> </w:t>
      </w:r>
      <w:r w:rsidRPr="00E40C4D">
        <w:rPr>
          <w:rFonts w:cstheme="minorHAnsi"/>
          <w:sz w:val="24"/>
          <w:szCs w:val="24"/>
          <w:lang w:val="en-GB"/>
        </w:rPr>
        <w:t>51(3):499-508.</w:t>
      </w:r>
    </w:p>
    <w:p w14:paraId="4051DCC7" w14:textId="5853526A" w:rsidR="00E40C4D" w:rsidRDefault="00E40C4D" w:rsidP="00BD7CDF">
      <w:pPr>
        <w:pStyle w:val="Prrafodelista"/>
        <w:spacing w:line="240" w:lineRule="auto"/>
        <w:ind w:left="0"/>
        <w:rPr>
          <w:rFonts w:cstheme="minorHAnsi"/>
          <w:sz w:val="24"/>
          <w:szCs w:val="24"/>
          <w:lang w:val="en-GB"/>
        </w:rPr>
      </w:pPr>
      <w:r>
        <w:rPr>
          <w:rFonts w:cstheme="minorHAnsi"/>
          <w:sz w:val="24"/>
          <w:szCs w:val="24"/>
          <w:lang w:val="en-GB"/>
        </w:rPr>
        <w:t>Reasons for exclusion: Inappropriate participants.</w:t>
      </w:r>
    </w:p>
    <w:p w14:paraId="4D62E548" w14:textId="77777777" w:rsidR="00E40C4D" w:rsidRDefault="00E40C4D" w:rsidP="00BD7CDF">
      <w:pPr>
        <w:pStyle w:val="Prrafodelista"/>
        <w:spacing w:line="240" w:lineRule="auto"/>
        <w:ind w:left="0"/>
        <w:rPr>
          <w:rFonts w:cstheme="minorHAnsi"/>
          <w:sz w:val="24"/>
          <w:szCs w:val="24"/>
          <w:lang w:val="en-GB"/>
        </w:rPr>
      </w:pPr>
    </w:p>
    <w:p w14:paraId="282EF0F4" w14:textId="3C1DF551" w:rsidR="00BD7CDF" w:rsidRDefault="00CF6D61" w:rsidP="00BD7CDF">
      <w:pPr>
        <w:pStyle w:val="Prrafodelista"/>
        <w:spacing w:line="240" w:lineRule="auto"/>
        <w:ind w:left="0"/>
        <w:rPr>
          <w:rFonts w:cstheme="minorHAnsi"/>
          <w:sz w:val="24"/>
          <w:szCs w:val="24"/>
          <w:lang w:val="en-GB"/>
        </w:rPr>
      </w:pPr>
      <w:r w:rsidRPr="00E56FDF">
        <w:rPr>
          <w:rFonts w:cstheme="minorHAnsi"/>
          <w:sz w:val="24"/>
          <w:szCs w:val="24"/>
          <w:lang w:val="en-GB"/>
        </w:rPr>
        <w:t xml:space="preserve">Moataz M. ES (2019) Influence of percentage of body-weight support on gait in patients with traumatic incomplete spinal cord injury. </w:t>
      </w:r>
      <w:r w:rsidRPr="00BD7CDF">
        <w:rPr>
          <w:rFonts w:cstheme="minorHAnsi"/>
          <w:sz w:val="24"/>
          <w:szCs w:val="24"/>
          <w:lang w:val="en-GB"/>
        </w:rPr>
        <w:t xml:space="preserve">Egyptian journal of neurology, psychiatry and neurosurgery 55:1‐6. </w:t>
      </w:r>
    </w:p>
    <w:p w14:paraId="0809D91C" w14:textId="5042B671" w:rsidR="00A608BC" w:rsidRPr="00BD7CDF" w:rsidRDefault="00BD7CDF" w:rsidP="00BD7CDF">
      <w:pPr>
        <w:pStyle w:val="Prrafodelista"/>
        <w:spacing w:line="240" w:lineRule="auto"/>
        <w:ind w:left="0"/>
        <w:rPr>
          <w:rFonts w:cstheme="minorHAnsi"/>
          <w:sz w:val="24"/>
          <w:szCs w:val="24"/>
          <w:lang w:val="en-GB"/>
        </w:rPr>
      </w:pPr>
      <w:r w:rsidRPr="008E5AA7">
        <w:rPr>
          <w:rFonts w:cstheme="minorHAnsi"/>
          <w:sz w:val="24"/>
          <w:szCs w:val="24"/>
          <w:lang w:val="en-GB"/>
        </w:rPr>
        <w:t>Reasons for exclusion: Inappropriate</w:t>
      </w:r>
      <w:r w:rsidRPr="00BD7CDF">
        <w:rPr>
          <w:rFonts w:cstheme="minorHAnsi"/>
          <w:color w:val="FF0000"/>
          <w:sz w:val="24"/>
          <w:szCs w:val="24"/>
          <w:lang w:val="en-GB"/>
        </w:rPr>
        <w:t xml:space="preserve"> </w:t>
      </w:r>
      <w:r w:rsidR="00655354" w:rsidRPr="00BD7CDF">
        <w:rPr>
          <w:rFonts w:cstheme="minorHAnsi"/>
          <w:sz w:val="24"/>
          <w:szCs w:val="24"/>
          <w:lang w:val="en-GB"/>
        </w:rPr>
        <w:t>exposure</w:t>
      </w:r>
      <w:r w:rsidRPr="00BD7CDF">
        <w:rPr>
          <w:rFonts w:cstheme="minorHAnsi"/>
          <w:sz w:val="24"/>
          <w:szCs w:val="24"/>
          <w:lang w:val="en-GB"/>
        </w:rPr>
        <w:t>.</w:t>
      </w:r>
    </w:p>
    <w:p w14:paraId="28869C27" w14:textId="77777777" w:rsidR="00683288" w:rsidRPr="00BD7CDF" w:rsidRDefault="00683288" w:rsidP="00EA02AD">
      <w:pPr>
        <w:spacing w:line="240" w:lineRule="auto"/>
        <w:rPr>
          <w:rFonts w:cstheme="minorHAnsi"/>
          <w:sz w:val="24"/>
          <w:szCs w:val="24"/>
          <w:lang w:val="en-GB"/>
        </w:rPr>
      </w:pPr>
    </w:p>
    <w:p w14:paraId="64C16494" w14:textId="77777777" w:rsidR="00BD7CDF" w:rsidRPr="00B65652" w:rsidRDefault="00CF6D61" w:rsidP="00BD7CDF">
      <w:pPr>
        <w:pStyle w:val="Prrafodelista"/>
        <w:spacing w:line="240" w:lineRule="auto"/>
        <w:ind w:left="0"/>
        <w:rPr>
          <w:rFonts w:cstheme="minorHAnsi"/>
          <w:sz w:val="24"/>
          <w:szCs w:val="24"/>
          <w:lang w:val="en-GB"/>
        </w:rPr>
      </w:pPr>
      <w:r w:rsidRPr="00E56FDF">
        <w:rPr>
          <w:rFonts w:cstheme="minorHAnsi"/>
          <w:sz w:val="24"/>
          <w:szCs w:val="24"/>
          <w:lang w:val="en-GB"/>
        </w:rPr>
        <w:t xml:space="preserve">Musselman K, Yang J (2014) Spinal Cord Injury Functional Ambulation Profile: a preliminary look at responsiveness. </w:t>
      </w:r>
      <w:r w:rsidRPr="00B65652">
        <w:rPr>
          <w:rFonts w:cstheme="minorHAnsi"/>
          <w:sz w:val="24"/>
          <w:szCs w:val="24"/>
          <w:lang w:val="en-GB"/>
        </w:rPr>
        <w:t xml:space="preserve">Physical therapy 94:240‐250. </w:t>
      </w:r>
    </w:p>
    <w:p w14:paraId="2C62FC2B" w14:textId="79DA8231" w:rsidR="005D69A9" w:rsidRPr="00BD7CDF" w:rsidRDefault="00BD7CDF" w:rsidP="00BD7CDF">
      <w:pPr>
        <w:pStyle w:val="Prrafodelista"/>
        <w:spacing w:line="240" w:lineRule="auto"/>
        <w:ind w:left="0"/>
        <w:rPr>
          <w:rFonts w:cstheme="minorHAnsi"/>
          <w:sz w:val="24"/>
          <w:szCs w:val="24"/>
          <w:lang w:val="en-GB"/>
        </w:rPr>
      </w:pPr>
      <w:r w:rsidRPr="008E5AA7">
        <w:rPr>
          <w:rFonts w:cstheme="minorHAnsi"/>
          <w:sz w:val="24"/>
          <w:szCs w:val="24"/>
          <w:lang w:val="en-GB"/>
        </w:rPr>
        <w:t>Reasons for exclusion: Inappropriat</w:t>
      </w:r>
      <w:r w:rsidRPr="00BD7CDF">
        <w:rPr>
          <w:rFonts w:cstheme="minorHAnsi"/>
          <w:sz w:val="24"/>
          <w:szCs w:val="24"/>
          <w:lang w:val="en-GB"/>
        </w:rPr>
        <w:t>e d</w:t>
      </w:r>
      <w:r w:rsidR="00655354" w:rsidRPr="00BD7CDF">
        <w:rPr>
          <w:rFonts w:cstheme="minorHAnsi"/>
          <w:sz w:val="24"/>
          <w:szCs w:val="24"/>
          <w:lang w:val="en-GB"/>
        </w:rPr>
        <w:t>esign</w:t>
      </w:r>
      <w:r w:rsidRPr="00BD7CDF">
        <w:rPr>
          <w:rFonts w:cstheme="minorHAnsi"/>
          <w:sz w:val="24"/>
          <w:szCs w:val="24"/>
          <w:lang w:val="en-GB"/>
        </w:rPr>
        <w:t>.</w:t>
      </w:r>
    </w:p>
    <w:p w14:paraId="22AB9AEB" w14:textId="77777777" w:rsidR="005D69A9" w:rsidRPr="00BD7CDF" w:rsidRDefault="005D69A9" w:rsidP="00EA02AD">
      <w:pPr>
        <w:spacing w:line="240" w:lineRule="auto"/>
        <w:rPr>
          <w:rFonts w:cstheme="minorHAnsi"/>
          <w:sz w:val="24"/>
          <w:szCs w:val="24"/>
          <w:lang w:val="en-GB"/>
        </w:rPr>
      </w:pPr>
    </w:p>
    <w:p w14:paraId="46379D5F" w14:textId="77777777" w:rsidR="00BD7CDF" w:rsidRPr="00B65652" w:rsidRDefault="00CF6D61" w:rsidP="00BD7CDF">
      <w:pPr>
        <w:pStyle w:val="Prrafodelista"/>
        <w:spacing w:line="240" w:lineRule="auto"/>
        <w:ind w:left="0"/>
        <w:rPr>
          <w:rFonts w:cstheme="minorHAnsi"/>
          <w:sz w:val="24"/>
          <w:szCs w:val="24"/>
          <w:lang w:val="en-GB"/>
        </w:rPr>
      </w:pPr>
      <w:r w:rsidRPr="00E56FDF">
        <w:rPr>
          <w:rFonts w:cstheme="minorHAnsi"/>
          <w:sz w:val="24"/>
          <w:szCs w:val="24"/>
          <w:lang w:val="en-GB"/>
        </w:rPr>
        <w:t xml:space="preserve">Nooijen CFJ, Ter Hoeve N, Field-Fote EC (2009) Gait quality is improved by locomotor training in individuals with SCI regardless of training approach. </w:t>
      </w:r>
      <w:r w:rsidRPr="00B65652">
        <w:rPr>
          <w:rFonts w:cstheme="minorHAnsi"/>
          <w:sz w:val="24"/>
          <w:szCs w:val="24"/>
          <w:lang w:val="en-GB"/>
        </w:rPr>
        <w:t xml:space="preserve">J Neuroeng Rehabil 6:36. </w:t>
      </w:r>
    </w:p>
    <w:p w14:paraId="10BFD5D8" w14:textId="0AB0C0B2" w:rsidR="00901D79" w:rsidRPr="00553A02" w:rsidRDefault="00BD7CDF" w:rsidP="00BD7CDF">
      <w:pPr>
        <w:pStyle w:val="Prrafodelista"/>
        <w:spacing w:line="240" w:lineRule="auto"/>
        <w:ind w:left="0"/>
        <w:rPr>
          <w:rFonts w:cstheme="minorHAnsi"/>
          <w:sz w:val="24"/>
          <w:szCs w:val="24"/>
          <w:lang w:val="en-GB"/>
        </w:rPr>
      </w:pPr>
      <w:r w:rsidRPr="008E5AA7">
        <w:rPr>
          <w:rFonts w:cstheme="minorHAnsi"/>
          <w:sz w:val="24"/>
          <w:szCs w:val="24"/>
          <w:lang w:val="en-GB"/>
        </w:rPr>
        <w:t>Reasons for exclusion: Inappropriate</w:t>
      </w:r>
      <w:r w:rsidRPr="00794734">
        <w:rPr>
          <w:rFonts w:cstheme="minorHAnsi"/>
          <w:sz w:val="24"/>
          <w:szCs w:val="24"/>
          <w:lang w:val="en-GB"/>
        </w:rPr>
        <w:t xml:space="preserve"> c</w:t>
      </w:r>
      <w:r w:rsidR="00655354" w:rsidRPr="00794734">
        <w:rPr>
          <w:rFonts w:cstheme="minorHAnsi"/>
          <w:sz w:val="24"/>
          <w:szCs w:val="24"/>
          <w:lang w:val="en-GB"/>
        </w:rPr>
        <w:t>omparator</w:t>
      </w:r>
      <w:r w:rsidRPr="00794734">
        <w:rPr>
          <w:rFonts w:cstheme="minorHAnsi"/>
          <w:sz w:val="24"/>
          <w:szCs w:val="24"/>
          <w:lang w:val="en-GB"/>
        </w:rPr>
        <w:t>.</w:t>
      </w:r>
    </w:p>
    <w:p w14:paraId="3B5657A8" w14:textId="77777777" w:rsidR="00D74360" w:rsidRPr="00B65652" w:rsidRDefault="00D74360" w:rsidP="00EA02AD">
      <w:pPr>
        <w:spacing w:line="240" w:lineRule="auto"/>
        <w:rPr>
          <w:rFonts w:cstheme="minorHAnsi"/>
          <w:sz w:val="24"/>
          <w:szCs w:val="24"/>
          <w:lang w:val="en-GB"/>
        </w:rPr>
      </w:pPr>
    </w:p>
    <w:p w14:paraId="0658247C" w14:textId="77777777" w:rsidR="00553A02" w:rsidRDefault="00CF6D61" w:rsidP="00553A02">
      <w:pPr>
        <w:pStyle w:val="Prrafodelista"/>
        <w:spacing w:line="240" w:lineRule="auto"/>
        <w:ind w:left="0"/>
        <w:rPr>
          <w:rFonts w:cstheme="minorHAnsi"/>
          <w:sz w:val="24"/>
          <w:szCs w:val="24"/>
          <w:lang w:val="en-GB"/>
        </w:rPr>
      </w:pPr>
      <w:r w:rsidRPr="00E56FDF">
        <w:rPr>
          <w:rFonts w:cstheme="minorHAnsi"/>
          <w:sz w:val="24"/>
          <w:szCs w:val="24"/>
          <w:lang w:val="en-GB"/>
        </w:rPr>
        <w:t xml:space="preserve">Postans NJ, Hasler JP, Granat MH, Maxwell DJ (2004) Functional electric stimulation to augment partial weight-bearing supported treadmill training for patients with acute incomplete spinal cord injury: A pilot  study. </w:t>
      </w:r>
      <w:r w:rsidRPr="00553A02">
        <w:rPr>
          <w:rFonts w:cstheme="minorHAnsi"/>
          <w:sz w:val="24"/>
          <w:szCs w:val="24"/>
          <w:lang w:val="en-GB"/>
        </w:rPr>
        <w:t>Arch Phys Med Rehabil 85:604–610.</w:t>
      </w:r>
    </w:p>
    <w:p w14:paraId="1634320F" w14:textId="6EF7817B" w:rsidR="00D74360" w:rsidRPr="00B65652" w:rsidRDefault="00553A02" w:rsidP="00553A02">
      <w:pPr>
        <w:pStyle w:val="Prrafodelista"/>
        <w:spacing w:line="240" w:lineRule="auto"/>
        <w:ind w:left="0"/>
        <w:rPr>
          <w:rFonts w:cstheme="minorHAnsi"/>
          <w:sz w:val="24"/>
          <w:szCs w:val="24"/>
          <w:lang w:val="en-GB"/>
        </w:rPr>
      </w:pPr>
      <w:r w:rsidRPr="008E5AA7">
        <w:rPr>
          <w:rFonts w:cstheme="minorHAnsi"/>
          <w:sz w:val="24"/>
          <w:szCs w:val="24"/>
          <w:lang w:val="en-GB"/>
        </w:rPr>
        <w:t>Reasons for exclusion: Inappropriat</w:t>
      </w:r>
      <w:r w:rsidRPr="00553A02">
        <w:rPr>
          <w:rFonts w:cstheme="minorHAnsi"/>
          <w:sz w:val="24"/>
          <w:szCs w:val="24"/>
          <w:lang w:val="en-GB"/>
        </w:rPr>
        <w:t>e</w:t>
      </w:r>
      <w:r w:rsidRPr="00B65652">
        <w:rPr>
          <w:rFonts w:cstheme="minorHAnsi"/>
          <w:sz w:val="24"/>
          <w:szCs w:val="24"/>
          <w:lang w:val="en-GB"/>
        </w:rPr>
        <w:t xml:space="preserve"> d</w:t>
      </w:r>
      <w:r w:rsidR="00655354" w:rsidRPr="00B65652">
        <w:rPr>
          <w:rFonts w:cstheme="minorHAnsi"/>
          <w:sz w:val="24"/>
          <w:szCs w:val="24"/>
          <w:lang w:val="en-GB"/>
        </w:rPr>
        <w:t>esign</w:t>
      </w:r>
      <w:r w:rsidRPr="00B65652">
        <w:rPr>
          <w:rFonts w:cstheme="minorHAnsi"/>
          <w:sz w:val="24"/>
          <w:szCs w:val="24"/>
          <w:lang w:val="en-GB"/>
        </w:rPr>
        <w:t>.</w:t>
      </w:r>
    </w:p>
    <w:p w14:paraId="7C92086E" w14:textId="77777777" w:rsidR="00683288" w:rsidRPr="00B65652" w:rsidRDefault="00683288" w:rsidP="00EA02AD">
      <w:pPr>
        <w:spacing w:line="240" w:lineRule="auto"/>
        <w:rPr>
          <w:rFonts w:cstheme="minorHAnsi"/>
          <w:sz w:val="24"/>
          <w:szCs w:val="24"/>
          <w:lang w:val="en-GB"/>
        </w:rPr>
      </w:pPr>
    </w:p>
    <w:p w14:paraId="478271B7" w14:textId="482A8C1E" w:rsidR="00B72C1D" w:rsidRPr="00794734" w:rsidRDefault="00CF6D61" w:rsidP="00B72C1D">
      <w:pPr>
        <w:pStyle w:val="Sinespaciado"/>
        <w:rPr>
          <w:sz w:val="24"/>
          <w:szCs w:val="24"/>
          <w:lang w:val="en-GB"/>
        </w:rPr>
      </w:pPr>
      <w:r w:rsidRPr="00B72C1D">
        <w:rPr>
          <w:sz w:val="24"/>
          <w:szCs w:val="24"/>
          <w:lang w:val="en-GB"/>
        </w:rPr>
        <w:t>Senthilvelkumar T, Magimairaj H, Fletcher J, et al (2015) Comparison of body weight-supported treadmill training versus body weight-supported overground training in people with incomplete tetraplegia:</w:t>
      </w:r>
      <w:r w:rsidRPr="00794734">
        <w:rPr>
          <w:sz w:val="24"/>
          <w:szCs w:val="24"/>
          <w:lang w:val="en-GB"/>
        </w:rPr>
        <w:t xml:space="preserve"> a pilot randomized trial. C</w:t>
      </w:r>
      <w:r w:rsidR="00B72C1D" w:rsidRPr="00794734">
        <w:rPr>
          <w:sz w:val="24"/>
          <w:szCs w:val="24"/>
          <w:lang w:val="en-GB"/>
        </w:rPr>
        <w:t>lin</w:t>
      </w:r>
      <w:r w:rsidRPr="00794734">
        <w:rPr>
          <w:sz w:val="24"/>
          <w:szCs w:val="24"/>
          <w:lang w:val="en-GB"/>
        </w:rPr>
        <w:t xml:space="preserve"> R</w:t>
      </w:r>
      <w:r w:rsidR="00B72C1D" w:rsidRPr="00794734">
        <w:rPr>
          <w:sz w:val="24"/>
          <w:szCs w:val="24"/>
          <w:lang w:val="en-GB"/>
        </w:rPr>
        <w:t>ehabil</w:t>
      </w:r>
      <w:r w:rsidRPr="00794734">
        <w:rPr>
          <w:sz w:val="24"/>
          <w:szCs w:val="24"/>
          <w:lang w:val="en-GB"/>
        </w:rPr>
        <w:t xml:space="preserve"> 29:42–49</w:t>
      </w:r>
      <w:r w:rsidR="00B72C1D" w:rsidRPr="00794734">
        <w:rPr>
          <w:sz w:val="24"/>
          <w:szCs w:val="24"/>
          <w:lang w:val="en-GB"/>
        </w:rPr>
        <w:t>.</w:t>
      </w:r>
    </w:p>
    <w:p w14:paraId="45A7D33D" w14:textId="351F5503" w:rsidR="00ED6CF1" w:rsidRDefault="00B72C1D" w:rsidP="00B72C1D">
      <w:pPr>
        <w:pStyle w:val="Sinespaciado"/>
        <w:rPr>
          <w:sz w:val="24"/>
          <w:szCs w:val="24"/>
          <w:lang w:val="en-GB"/>
        </w:rPr>
      </w:pPr>
      <w:r w:rsidRPr="00794734">
        <w:rPr>
          <w:sz w:val="24"/>
          <w:szCs w:val="24"/>
          <w:lang w:val="en-GB"/>
        </w:rPr>
        <w:t>Reasons for exclusion: Inappropriate</w:t>
      </w:r>
      <w:r w:rsidR="00ED6CF1" w:rsidRPr="00794734">
        <w:rPr>
          <w:sz w:val="24"/>
          <w:szCs w:val="24"/>
          <w:lang w:val="en-GB"/>
        </w:rPr>
        <w:t xml:space="preserve"> </w:t>
      </w:r>
      <w:r w:rsidRPr="00794734">
        <w:rPr>
          <w:sz w:val="24"/>
          <w:szCs w:val="24"/>
          <w:lang w:val="en-GB"/>
        </w:rPr>
        <w:t>c</w:t>
      </w:r>
      <w:r w:rsidR="003E2386" w:rsidRPr="00794734">
        <w:rPr>
          <w:sz w:val="24"/>
          <w:szCs w:val="24"/>
          <w:lang w:val="en-GB"/>
        </w:rPr>
        <w:t>omparator</w:t>
      </w:r>
      <w:r w:rsidRPr="00794734">
        <w:rPr>
          <w:sz w:val="24"/>
          <w:szCs w:val="24"/>
          <w:lang w:val="en-GB"/>
        </w:rPr>
        <w:t>.</w:t>
      </w:r>
    </w:p>
    <w:p w14:paraId="1C8DA7BA" w14:textId="77777777" w:rsidR="00B702D5" w:rsidRDefault="00B702D5" w:rsidP="00B72C1D">
      <w:pPr>
        <w:pStyle w:val="Sinespaciado"/>
        <w:rPr>
          <w:sz w:val="24"/>
          <w:szCs w:val="24"/>
          <w:lang w:val="en-GB"/>
        </w:rPr>
      </w:pPr>
    </w:p>
    <w:p w14:paraId="1AE6F895" w14:textId="38A1D411" w:rsidR="00B702D5" w:rsidRDefault="00B702D5" w:rsidP="00B72C1D">
      <w:pPr>
        <w:pStyle w:val="Sinespaciado"/>
        <w:rPr>
          <w:sz w:val="24"/>
          <w:szCs w:val="24"/>
          <w:lang w:val="en-GB"/>
        </w:rPr>
      </w:pPr>
      <w:r w:rsidRPr="00B702D5">
        <w:rPr>
          <w:sz w:val="24"/>
          <w:szCs w:val="24"/>
          <w:lang w:val="en-GB"/>
        </w:rPr>
        <w:t>Shin JC, Jeon HR, Kim D, Min WK, Lee JS, Cho SI, Oh DS, Yoo J. Effects of end-effector robot-assisted gait training on gait ability, muscle strength, and balance in patients with spinal cord injury. NeuroRehabilitation. 2023;53(3):335-346.</w:t>
      </w:r>
    </w:p>
    <w:p w14:paraId="53D5FEB6" w14:textId="102B291F" w:rsidR="00B702D5" w:rsidRPr="00794734" w:rsidRDefault="00B702D5" w:rsidP="00B72C1D">
      <w:pPr>
        <w:pStyle w:val="Sinespaciado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Reasons for exclusion: Inappropriate intervention.</w:t>
      </w:r>
    </w:p>
    <w:p w14:paraId="06B69299" w14:textId="77777777" w:rsidR="00683288" w:rsidRPr="00794734" w:rsidRDefault="00683288" w:rsidP="00EA02AD">
      <w:pPr>
        <w:spacing w:line="240" w:lineRule="auto"/>
        <w:rPr>
          <w:rFonts w:cstheme="minorHAnsi"/>
          <w:sz w:val="24"/>
          <w:szCs w:val="24"/>
          <w:lang w:val="en-GB"/>
        </w:rPr>
      </w:pPr>
    </w:p>
    <w:p w14:paraId="6EA5EA8E" w14:textId="77777777" w:rsidR="00D968E2" w:rsidRPr="00794734" w:rsidRDefault="00CF6D61" w:rsidP="00D968E2">
      <w:pPr>
        <w:pStyle w:val="Sinespaciado"/>
        <w:rPr>
          <w:sz w:val="24"/>
          <w:szCs w:val="24"/>
          <w:lang w:val="en-GB"/>
        </w:rPr>
      </w:pPr>
      <w:r w:rsidRPr="00794734">
        <w:rPr>
          <w:sz w:val="24"/>
          <w:szCs w:val="24"/>
          <w:lang w:val="en-GB"/>
        </w:rPr>
        <w:lastRenderedPageBreak/>
        <w:t xml:space="preserve">Wu M, Landry J, Kim J, et al (2016) Repeat Exposure to Leg Swing Perturbations During Treadmill Training Induces Long-Term Retention of Increased Step Length in Human SCI: a Pilot Randomized Controlled Study. Am </w:t>
      </w:r>
      <w:r w:rsidR="00B066FD" w:rsidRPr="00794734">
        <w:rPr>
          <w:sz w:val="24"/>
          <w:szCs w:val="24"/>
          <w:lang w:val="en-GB"/>
        </w:rPr>
        <w:t>J</w:t>
      </w:r>
      <w:r w:rsidRPr="00794734">
        <w:rPr>
          <w:sz w:val="24"/>
          <w:szCs w:val="24"/>
          <w:lang w:val="en-GB"/>
        </w:rPr>
        <w:t xml:space="preserve"> </w:t>
      </w:r>
      <w:r w:rsidR="00B066FD" w:rsidRPr="00794734">
        <w:rPr>
          <w:sz w:val="24"/>
          <w:szCs w:val="24"/>
          <w:lang w:val="en-GB"/>
        </w:rPr>
        <w:t>Phys</w:t>
      </w:r>
      <w:r w:rsidRPr="00794734">
        <w:rPr>
          <w:sz w:val="24"/>
          <w:szCs w:val="24"/>
          <w:lang w:val="en-GB"/>
        </w:rPr>
        <w:t xml:space="preserve"> </w:t>
      </w:r>
      <w:r w:rsidR="00B066FD" w:rsidRPr="00794734">
        <w:rPr>
          <w:sz w:val="24"/>
          <w:szCs w:val="24"/>
          <w:lang w:val="en-GB"/>
        </w:rPr>
        <w:t>Med Rehabil</w:t>
      </w:r>
      <w:r w:rsidRPr="00794734">
        <w:rPr>
          <w:sz w:val="24"/>
          <w:szCs w:val="24"/>
          <w:lang w:val="en-GB"/>
        </w:rPr>
        <w:t xml:space="preserve"> 95:911‐920.</w:t>
      </w:r>
    </w:p>
    <w:p w14:paraId="44A29F33" w14:textId="6BEA652E" w:rsidR="00ED6CF1" w:rsidRPr="00794734" w:rsidRDefault="00D968E2" w:rsidP="00D968E2">
      <w:pPr>
        <w:pStyle w:val="Sinespaciado"/>
        <w:rPr>
          <w:sz w:val="24"/>
          <w:szCs w:val="24"/>
          <w:lang w:val="en-GB"/>
        </w:rPr>
      </w:pPr>
      <w:r w:rsidRPr="00794734">
        <w:rPr>
          <w:sz w:val="24"/>
          <w:szCs w:val="24"/>
          <w:lang w:val="en-GB"/>
        </w:rPr>
        <w:t>Reasons for exclusion: Inappropriate c</w:t>
      </w:r>
      <w:r w:rsidR="003E2386" w:rsidRPr="00794734">
        <w:rPr>
          <w:sz w:val="24"/>
          <w:szCs w:val="24"/>
          <w:lang w:val="en-GB"/>
        </w:rPr>
        <w:t>o</w:t>
      </w:r>
      <w:r w:rsidRPr="00794734">
        <w:rPr>
          <w:sz w:val="24"/>
          <w:szCs w:val="24"/>
          <w:lang w:val="en-GB"/>
        </w:rPr>
        <w:t>m</w:t>
      </w:r>
      <w:r w:rsidR="003E2386" w:rsidRPr="00794734">
        <w:rPr>
          <w:sz w:val="24"/>
          <w:szCs w:val="24"/>
          <w:lang w:val="en-GB"/>
        </w:rPr>
        <w:t>parator</w:t>
      </w:r>
      <w:r w:rsidRPr="00794734">
        <w:rPr>
          <w:sz w:val="24"/>
          <w:szCs w:val="24"/>
          <w:lang w:val="en-GB"/>
        </w:rPr>
        <w:t>.</w:t>
      </w:r>
    </w:p>
    <w:p w14:paraId="3F5C959A" w14:textId="46A68022" w:rsidR="00ED6CF1" w:rsidRPr="00794734" w:rsidRDefault="00ED6CF1" w:rsidP="00EA02AD">
      <w:pPr>
        <w:pStyle w:val="Bibliografa"/>
        <w:spacing w:line="240" w:lineRule="auto"/>
        <w:rPr>
          <w:rFonts w:cstheme="minorHAnsi"/>
          <w:sz w:val="24"/>
          <w:szCs w:val="24"/>
          <w:lang w:val="en-GB"/>
        </w:rPr>
      </w:pPr>
    </w:p>
    <w:p w14:paraId="089FD94D" w14:textId="77777777" w:rsidR="00A80CB5" w:rsidRPr="00794734" w:rsidRDefault="00CF6D61" w:rsidP="00A80CB5">
      <w:pPr>
        <w:pStyle w:val="Sinespaciado"/>
        <w:rPr>
          <w:sz w:val="24"/>
          <w:szCs w:val="24"/>
          <w:lang w:val="en-GB"/>
        </w:rPr>
      </w:pPr>
      <w:r w:rsidRPr="00794734">
        <w:rPr>
          <w:sz w:val="24"/>
          <w:szCs w:val="24"/>
          <w:lang w:val="en-GB"/>
        </w:rPr>
        <w:t xml:space="preserve">Wu M, Landry JM, Schmit BD, et al (2012) Robotic resistance treadmill training improves locomotor function in human spinal cord injury: a pilot study. Arch Phys Med Rehabil 93:782–789. </w:t>
      </w:r>
    </w:p>
    <w:p w14:paraId="1F1B68AB" w14:textId="7EAD6AA8" w:rsidR="00ED6CF1" w:rsidRPr="00794734" w:rsidRDefault="00A80CB5" w:rsidP="00A80CB5">
      <w:pPr>
        <w:pStyle w:val="Sinespaciado"/>
        <w:rPr>
          <w:sz w:val="24"/>
          <w:szCs w:val="24"/>
          <w:lang w:val="en-GB"/>
        </w:rPr>
      </w:pPr>
      <w:r w:rsidRPr="00794734">
        <w:rPr>
          <w:sz w:val="24"/>
          <w:szCs w:val="24"/>
          <w:lang w:val="en-GB"/>
        </w:rPr>
        <w:t>Reasons for exclusion: Inappropriate c</w:t>
      </w:r>
      <w:r w:rsidR="003E2386" w:rsidRPr="00794734">
        <w:rPr>
          <w:sz w:val="24"/>
          <w:szCs w:val="24"/>
          <w:lang w:val="en-GB"/>
        </w:rPr>
        <w:t>omparator</w:t>
      </w:r>
      <w:r w:rsidRPr="00794734">
        <w:rPr>
          <w:sz w:val="24"/>
          <w:szCs w:val="24"/>
          <w:lang w:val="en-GB"/>
        </w:rPr>
        <w:t>.</w:t>
      </w:r>
    </w:p>
    <w:p w14:paraId="4D808C86" w14:textId="77777777" w:rsidR="00683288" w:rsidRPr="00B65652" w:rsidRDefault="00683288" w:rsidP="00EA02AD">
      <w:pPr>
        <w:spacing w:line="240" w:lineRule="auto"/>
        <w:rPr>
          <w:rFonts w:cstheme="minorHAnsi"/>
          <w:sz w:val="24"/>
          <w:szCs w:val="24"/>
          <w:lang w:val="en-GB"/>
        </w:rPr>
      </w:pPr>
    </w:p>
    <w:p w14:paraId="137A6486" w14:textId="77777777" w:rsidR="00A80CB5" w:rsidRPr="00A80CB5" w:rsidRDefault="00CF6D61" w:rsidP="00A80CB5">
      <w:pPr>
        <w:pStyle w:val="Sinespaciado"/>
        <w:rPr>
          <w:sz w:val="24"/>
          <w:szCs w:val="24"/>
          <w:lang w:val="en-GB"/>
        </w:rPr>
      </w:pPr>
      <w:r w:rsidRPr="00A80CB5">
        <w:rPr>
          <w:sz w:val="24"/>
          <w:szCs w:val="24"/>
          <w:lang w:val="en-GB"/>
        </w:rPr>
        <w:t>Yildirim MA, Öneş K, Gökşenoğlu G (2019) Early term effects of robotic assisted gait training on ambulation and functional capacity in patients with spinal cord injury. Turk J Med Sci 49:838–843.</w:t>
      </w:r>
    </w:p>
    <w:p w14:paraId="664A1158" w14:textId="55EF3B31" w:rsidR="00EC71D6" w:rsidRPr="00B65652" w:rsidRDefault="00A80CB5" w:rsidP="00053FEE">
      <w:pPr>
        <w:pStyle w:val="Sinespaciado"/>
        <w:rPr>
          <w:rFonts w:cstheme="minorHAnsi"/>
          <w:sz w:val="24"/>
          <w:szCs w:val="24"/>
          <w:lang w:val="en-GB"/>
        </w:rPr>
      </w:pPr>
      <w:r w:rsidRPr="00A80CB5">
        <w:rPr>
          <w:sz w:val="24"/>
          <w:szCs w:val="24"/>
          <w:lang w:val="en-GB"/>
        </w:rPr>
        <w:t>Reasons for exclusion: Inappropriate</w:t>
      </w:r>
      <w:r w:rsidRPr="00B65652">
        <w:rPr>
          <w:sz w:val="24"/>
          <w:szCs w:val="24"/>
          <w:lang w:val="en-GB"/>
        </w:rPr>
        <w:t xml:space="preserve"> p</w:t>
      </w:r>
      <w:r w:rsidR="003E2386" w:rsidRPr="00B65652">
        <w:rPr>
          <w:sz w:val="24"/>
          <w:szCs w:val="24"/>
          <w:lang w:val="en-GB"/>
        </w:rPr>
        <w:t>articipants</w:t>
      </w:r>
      <w:r w:rsidRPr="00B65652">
        <w:rPr>
          <w:sz w:val="24"/>
          <w:szCs w:val="24"/>
          <w:lang w:val="en-GB"/>
        </w:rPr>
        <w:t>.</w:t>
      </w:r>
      <w:r w:rsidR="00CF6D61" w:rsidRPr="00E56FDF">
        <w:rPr>
          <w:rFonts w:cstheme="minorHAnsi"/>
          <w:sz w:val="24"/>
          <w:szCs w:val="24"/>
        </w:rPr>
        <w:fldChar w:fldCharType="end"/>
      </w:r>
    </w:p>
    <w:p w14:paraId="55BEADC0" w14:textId="77777777" w:rsidR="00EC71D6" w:rsidRPr="00B65652" w:rsidRDefault="00EC71D6">
      <w:pPr>
        <w:rPr>
          <w:rFonts w:cstheme="minorHAnsi"/>
          <w:sz w:val="24"/>
          <w:szCs w:val="24"/>
          <w:lang w:val="en-GB"/>
        </w:rPr>
      </w:pPr>
      <w:r w:rsidRPr="00B65652">
        <w:rPr>
          <w:rFonts w:cstheme="minorHAnsi"/>
          <w:sz w:val="24"/>
          <w:szCs w:val="24"/>
          <w:lang w:val="en-GB"/>
        </w:rPr>
        <w:br w:type="page"/>
      </w:r>
    </w:p>
    <w:p w14:paraId="09532641" w14:textId="20F09265" w:rsidR="00B179DB" w:rsidRDefault="00EC71D6" w:rsidP="00053FEE">
      <w:pPr>
        <w:pStyle w:val="Sinespaciado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lastRenderedPageBreak/>
        <w:t>Supplementary Table 1. Risk of bias summary.</w:t>
      </w:r>
    </w:p>
    <w:p w14:paraId="482CE723" w14:textId="7DABF743" w:rsidR="008A212D" w:rsidRDefault="008A212D" w:rsidP="00053FEE">
      <w:pPr>
        <w:pStyle w:val="Sinespaciado"/>
        <w:rPr>
          <w:rFonts w:ascii="Times New Roman" w:hAnsi="Times New Roman" w:cs="Times New Roman"/>
          <w:b/>
          <w:bCs/>
          <w:lang w:val="en-US"/>
        </w:rPr>
      </w:pPr>
    </w:p>
    <w:p w14:paraId="4939C578" w14:textId="2D894A0C" w:rsidR="00362C20" w:rsidRDefault="002C0CC5" w:rsidP="00053FEE">
      <w:pPr>
        <w:pStyle w:val="Sinespaciado"/>
        <w:rPr>
          <w:rFonts w:cstheme="minorHAnsi"/>
          <w:sz w:val="24"/>
          <w:szCs w:val="24"/>
          <w:lang w:val="en-GB"/>
        </w:rPr>
      </w:pPr>
      <w:r w:rsidRPr="002C0CC5">
        <w:rPr>
          <w:rFonts w:cstheme="minorHAnsi"/>
          <w:noProof/>
          <w:sz w:val="24"/>
          <w:szCs w:val="24"/>
          <w:lang w:val="en-GB"/>
        </w:rPr>
        <w:drawing>
          <wp:inline distT="0" distB="0" distL="0" distR="0" wp14:anchorId="06EA8222" wp14:editId="6D8F08AC">
            <wp:extent cx="2905125" cy="753427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753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A1AC60" w14:textId="77777777" w:rsidR="00362C20" w:rsidRDefault="00362C20">
      <w:pPr>
        <w:rPr>
          <w:rFonts w:cstheme="minorHAnsi"/>
          <w:sz w:val="24"/>
          <w:szCs w:val="24"/>
          <w:lang w:val="en-GB"/>
        </w:rPr>
      </w:pPr>
    </w:p>
    <w:p w14:paraId="7DC14C10" w14:textId="77777777" w:rsidR="00362C20" w:rsidRDefault="00362C20">
      <w:pPr>
        <w:rPr>
          <w:rFonts w:cstheme="minorHAnsi"/>
          <w:sz w:val="24"/>
          <w:szCs w:val="24"/>
          <w:lang w:val="en-GB"/>
        </w:rPr>
      </w:pPr>
    </w:p>
    <w:p w14:paraId="5C6B3F10" w14:textId="77777777" w:rsidR="00362C20" w:rsidRDefault="00362C20">
      <w:pPr>
        <w:rPr>
          <w:rFonts w:cstheme="minorHAnsi"/>
          <w:sz w:val="24"/>
          <w:szCs w:val="24"/>
          <w:lang w:val="en-GB"/>
        </w:rPr>
      </w:pPr>
    </w:p>
    <w:p w14:paraId="641AFE8A" w14:textId="7FCADBDC" w:rsidR="00362C20" w:rsidRPr="00362C20" w:rsidRDefault="00D23633">
      <w:pPr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BA7E3B0" wp14:editId="5999F43C">
                <wp:simplePos x="0" y="0"/>
                <wp:positionH relativeFrom="margin">
                  <wp:posOffset>-100066</wp:posOffset>
                </wp:positionH>
                <wp:positionV relativeFrom="paragraph">
                  <wp:posOffset>316230</wp:posOffset>
                </wp:positionV>
                <wp:extent cx="201930" cy="248920"/>
                <wp:effectExtent l="0" t="0" r="7620" b="0"/>
                <wp:wrapNone/>
                <wp:docPr id="11" name="Cuadro de tex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" cy="248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2D6A430" w14:textId="77777777" w:rsidR="00D23633" w:rsidRDefault="00D23633" w:rsidP="00D23633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A7E3B0" id="_x0000_t202" coordsize="21600,21600" o:spt="202" path="m,l,21600r21600,l21600,xe">
                <v:stroke joinstyle="miter"/>
                <v:path gradientshapeok="t" o:connecttype="rect"/>
              </v:shapetype>
              <v:shape id="Cuadro de texto 11" o:spid="_x0000_s1026" type="#_x0000_t202" style="position:absolute;margin-left:-7.9pt;margin-top:24.9pt;width:15.9pt;height:19.6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" fillcolor="white [3201]" stroked="f" strokeweight=".5pt">
                <v:textbox>
                  <w:txbxContent>
                    <w:p w14:paraId="62D6A430" w14:textId="77777777" w:rsidR="00D23633" w:rsidRDefault="00D23633" w:rsidP="00D23633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62C20" w:rsidRPr="00362C20">
        <w:rPr>
          <w:rFonts w:ascii="Times New Roman" w:hAnsi="Times New Roman" w:cs="Times New Roman"/>
          <w:b/>
          <w:bCs/>
          <w:lang w:val="en-GB"/>
        </w:rPr>
        <w:t xml:space="preserve">Supplementary </w:t>
      </w:r>
      <w:r w:rsidR="002815E0">
        <w:rPr>
          <w:rFonts w:ascii="Times New Roman" w:hAnsi="Times New Roman" w:cs="Times New Roman"/>
          <w:b/>
          <w:bCs/>
          <w:lang w:val="en-GB"/>
        </w:rPr>
        <w:t>F</w:t>
      </w:r>
      <w:r w:rsidR="00362C20" w:rsidRPr="00362C20">
        <w:rPr>
          <w:rFonts w:ascii="Times New Roman" w:hAnsi="Times New Roman" w:cs="Times New Roman"/>
          <w:b/>
          <w:bCs/>
          <w:lang w:val="en-GB"/>
        </w:rPr>
        <w:t>igure 1. Sub</w:t>
      </w:r>
      <w:r w:rsidR="00993FF4">
        <w:rPr>
          <w:rFonts w:ascii="Times New Roman" w:hAnsi="Times New Roman" w:cs="Times New Roman"/>
          <w:b/>
          <w:bCs/>
          <w:lang w:val="en-GB"/>
        </w:rPr>
        <w:t>group analysis</w:t>
      </w:r>
      <w:r w:rsidR="00362C20" w:rsidRPr="00362C20">
        <w:rPr>
          <w:rFonts w:ascii="Times New Roman" w:hAnsi="Times New Roman" w:cs="Times New Roman"/>
          <w:b/>
          <w:bCs/>
          <w:lang w:val="en-GB"/>
        </w:rPr>
        <w:t xml:space="preserve"> of effectiveness of BWSGT on walking functionality in patients with iSCI depending on time since injury.</w:t>
      </w:r>
    </w:p>
    <w:p w14:paraId="4C9E2F45" w14:textId="64960F84" w:rsidR="008A212D" w:rsidRDefault="00D23633" w:rsidP="00053FEE">
      <w:pPr>
        <w:pStyle w:val="Sinespaciado"/>
        <w:rPr>
          <w:rFonts w:cstheme="minorHAnsi"/>
          <w:sz w:val="24"/>
          <w:szCs w:val="24"/>
          <w:lang w:val="en-GB"/>
        </w:rPr>
      </w:pPr>
      <w:r w:rsidRPr="00D23633">
        <w:rPr>
          <w:rFonts w:ascii="Times New Roman" w:eastAsia="Calibri" w:hAnsi="Times New Roman" w:cs="Times New Roman"/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4A0D1A" wp14:editId="441AE709">
                <wp:simplePos x="0" y="0"/>
                <wp:positionH relativeFrom="margin">
                  <wp:posOffset>-96891</wp:posOffset>
                </wp:positionH>
                <wp:positionV relativeFrom="paragraph">
                  <wp:posOffset>2320290</wp:posOffset>
                </wp:positionV>
                <wp:extent cx="201295" cy="248920"/>
                <wp:effectExtent l="0" t="0" r="0" b="0"/>
                <wp:wrapNone/>
                <wp:docPr id="13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295" cy="248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9695CA8" w14:textId="77777777" w:rsidR="00D23633" w:rsidRDefault="00D23633" w:rsidP="00D23633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4A0D1A" id="Cuadro de texto 5" o:spid="_x0000_s1027" type="#_x0000_t202" style="position:absolute;margin-left:-7.65pt;margin-top:182.7pt;width:15.85pt;height:19.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" filled="f" stroked="f" strokeweight=".5pt">
                <v:textbox>
                  <w:txbxContent>
                    <w:p w14:paraId="69695CA8" w14:textId="77777777" w:rsidR="00D23633" w:rsidRDefault="00D23633" w:rsidP="00D23633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B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93FF4" w:rsidRPr="00993FF4">
        <w:rPr>
          <w:rFonts w:cstheme="minorHAnsi"/>
          <w:noProof/>
          <w:sz w:val="24"/>
          <w:szCs w:val="24"/>
          <w:lang w:val="en-GB"/>
        </w:rPr>
        <w:drawing>
          <wp:inline distT="0" distB="0" distL="0" distR="0" wp14:anchorId="47C33281" wp14:editId="7DF86DEC">
            <wp:extent cx="5400040" cy="2310765"/>
            <wp:effectExtent l="0" t="0" r="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310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95E442" w14:textId="77777777" w:rsidR="00CA359B" w:rsidRPr="00CA359B" w:rsidRDefault="00CA359B" w:rsidP="00053FEE">
      <w:pPr>
        <w:pStyle w:val="Sinespaciado"/>
        <w:rPr>
          <w:rFonts w:cstheme="minorHAnsi"/>
          <w:sz w:val="10"/>
          <w:szCs w:val="10"/>
          <w:lang w:val="en-GB"/>
        </w:rPr>
      </w:pPr>
    </w:p>
    <w:p w14:paraId="5B12009A" w14:textId="0B032261" w:rsidR="00993FF4" w:rsidRDefault="00D23633">
      <w:pPr>
        <w:rPr>
          <w:rFonts w:cstheme="minorHAnsi"/>
          <w:sz w:val="24"/>
          <w:szCs w:val="24"/>
          <w:lang w:val="en-GB"/>
        </w:rPr>
      </w:pPr>
      <w:r w:rsidRPr="00D23633">
        <w:rPr>
          <w:rFonts w:cstheme="minorHAnsi"/>
          <w:noProof/>
          <w:sz w:val="24"/>
          <w:szCs w:val="24"/>
          <w:lang w:val="en-GB"/>
        </w:rPr>
        <w:drawing>
          <wp:inline distT="0" distB="0" distL="0" distR="0" wp14:anchorId="32FD4699" wp14:editId="5530DD5F">
            <wp:extent cx="5400040" cy="2132330"/>
            <wp:effectExtent l="0" t="0" r="0" b="127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132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8F4045" w14:textId="124AA88D" w:rsidR="00CA359B" w:rsidRPr="00CA359B" w:rsidRDefault="00CA359B">
      <w:pPr>
        <w:rPr>
          <w:rFonts w:cstheme="minorHAnsi"/>
          <w:sz w:val="10"/>
          <w:szCs w:val="10"/>
          <w:lang w:val="en-GB"/>
        </w:rPr>
      </w:pPr>
      <w:r w:rsidRPr="00D23633">
        <w:rPr>
          <w:rFonts w:ascii="Times New Roman" w:eastAsia="Calibri" w:hAnsi="Times New Roman" w:cs="Times New Roman"/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B2C347" wp14:editId="0761418B">
                <wp:simplePos x="0" y="0"/>
                <wp:positionH relativeFrom="margin">
                  <wp:posOffset>-95621</wp:posOffset>
                </wp:positionH>
                <wp:positionV relativeFrom="paragraph">
                  <wp:posOffset>43815</wp:posOffset>
                </wp:positionV>
                <wp:extent cx="201295" cy="248920"/>
                <wp:effectExtent l="0" t="0" r="0" b="0"/>
                <wp:wrapNone/>
                <wp:docPr id="16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295" cy="248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AFE3B7" w14:textId="0AABB4A3" w:rsidR="00CA359B" w:rsidRDefault="00CA359B" w:rsidP="00CA359B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B2C347" id="_x0000_s1028" type="#_x0000_t202" style="position:absolute;margin-left:-7.55pt;margin-top:3.45pt;width:15.85pt;height:19.6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" filled="f" stroked="f" strokeweight=".5pt">
                <v:textbox>
                  <w:txbxContent>
                    <w:p w14:paraId="00AFE3B7" w14:textId="0AABB4A3" w:rsidR="00CA359B" w:rsidRDefault="00CA359B" w:rsidP="00CA359B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C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215D810" w14:textId="45519CFA" w:rsidR="00CA359B" w:rsidRDefault="00CA359B">
      <w:pPr>
        <w:rPr>
          <w:rFonts w:cstheme="minorHAnsi"/>
          <w:sz w:val="24"/>
          <w:szCs w:val="24"/>
          <w:lang w:val="en-GB"/>
        </w:rPr>
      </w:pPr>
      <w:r w:rsidRPr="00CA359B">
        <w:rPr>
          <w:rFonts w:cstheme="minorHAnsi"/>
          <w:noProof/>
          <w:sz w:val="24"/>
          <w:szCs w:val="24"/>
          <w:lang w:val="en-GB"/>
        </w:rPr>
        <w:drawing>
          <wp:inline distT="0" distB="0" distL="0" distR="0" wp14:anchorId="66FFFA7C" wp14:editId="37612DF8">
            <wp:extent cx="5400040" cy="1749425"/>
            <wp:effectExtent l="0" t="0" r="0" b="3175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74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EED700" w14:textId="7E668572" w:rsidR="00993FF4" w:rsidRDefault="00D23633">
      <w:pPr>
        <w:rPr>
          <w:rFonts w:cstheme="minorHAnsi"/>
          <w:sz w:val="24"/>
          <w:szCs w:val="24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1A66C4" wp14:editId="058CF6F9">
                <wp:simplePos x="0" y="0"/>
                <wp:positionH relativeFrom="column">
                  <wp:posOffset>0</wp:posOffset>
                </wp:positionH>
                <wp:positionV relativeFrom="paragraph">
                  <wp:posOffset>234686</wp:posOffset>
                </wp:positionV>
                <wp:extent cx="5426710" cy="11430"/>
                <wp:effectExtent l="0" t="0" r="21590" b="2667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6710" cy="1143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AA4FCD" id="Conector recto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8.5pt" to="427.3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</w:p>
    <w:p w14:paraId="4E7EDF51" w14:textId="25976E4A" w:rsidR="00810D07" w:rsidRDefault="00993FF4">
      <w:pPr>
        <w:rPr>
          <w:rFonts w:cstheme="minorHAnsi"/>
          <w:sz w:val="24"/>
          <w:szCs w:val="24"/>
          <w:lang w:val="en-GB"/>
        </w:rPr>
      </w:pPr>
      <w:r>
        <w:rPr>
          <w:rFonts w:cstheme="minorHAnsi"/>
          <w:sz w:val="24"/>
          <w:szCs w:val="24"/>
          <w:lang w:val="en-GB"/>
        </w:rPr>
        <w:t xml:space="preserve">A, BWSGT vs control. B, RAGT vs control. C, Manually assisted BWSGT vs control. </w:t>
      </w:r>
      <w:r w:rsidRPr="00993FF4">
        <w:rPr>
          <w:rFonts w:cstheme="minorHAnsi"/>
          <w:sz w:val="24"/>
          <w:szCs w:val="24"/>
          <w:lang w:val="en-GB"/>
        </w:rPr>
        <w:t>BWSGT = body weight supported gait training; SD = standard deviation; IV = inverse variance; CI = confidence interval; Std = standardized</w:t>
      </w:r>
      <w:r w:rsidR="00810D07">
        <w:rPr>
          <w:rFonts w:cstheme="minorHAnsi"/>
          <w:sz w:val="24"/>
          <w:szCs w:val="24"/>
          <w:lang w:val="en-GB"/>
        </w:rPr>
        <w:br w:type="page"/>
      </w:r>
    </w:p>
    <w:p w14:paraId="234C50CF" w14:textId="1A51939D" w:rsidR="00810D07" w:rsidRPr="00362C20" w:rsidRDefault="006D12DE" w:rsidP="00810D07">
      <w:pPr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9E183E3" wp14:editId="6A58FAA9">
                <wp:simplePos x="0" y="0"/>
                <wp:positionH relativeFrom="margin">
                  <wp:posOffset>-98796</wp:posOffset>
                </wp:positionH>
                <wp:positionV relativeFrom="paragraph">
                  <wp:posOffset>305435</wp:posOffset>
                </wp:positionV>
                <wp:extent cx="201930" cy="248920"/>
                <wp:effectExtent l="0" t="0" r="7620" b="0"/>
                <wp:wrapNone/>
                <wp:docPr id="19" name="Cuadro de tex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" cy="2489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22DEEEF" w14:textId="77777777" w:rsidR="006D12DE" w:rsidRDefault="006D12DE" w:rsidP="006D12DE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183E3" id="Cuadro de texto 19" o:spid="_x0000_s1029" type="#_x0000_t202" style="position:absolute;margin-left:-7.8pt;margin-top:24.05pt;width:15.9pt;height:19.6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" fillcolor="window" stroked="f" strokeweight=".5pt">
                <v:textbox>
                  <w:txbxContent>
                    <w:p w14:paraId="722DEEEF" w14:textId="77777777" w:rsidR="006D12DE" w:rsidRDefault="006D12DE" w:rsidP="006D12DE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10D07" w:rsidRPr="00362C20">
        <w:rPr>
          <w:rFonts w:ascii="Times New Roman" w:hAnsi="Times New Roman" w:cs="Times New Roman"/>
          <w:b/>
          <w:bCs/>
          <w:lang w:val="en-GB"/>
        </w:rPr>
        <w:t xml:space="preserve">Supplementary </w:t>
      </w:r>
      <w:r w:rsidR="002815E0">
        <w:rPr>
          <w:rFonts w:ascii="Times New Roman" w:hAnsi="Times New Roman" w:cs="Times New Roman"/>
          <w:b/>
          <w:bCs/>
          <w:lang w:val="en-GB"/>
        </w:rPr>
        <w:t>F</w:t>
      </w:r>
      <w:r w:rsidR="00810D07" w:rsidRPr="00362C20">
        <w:rPr>
          <w:rFonts w:ascii="Times New Roman" w:hAnsi="Times New Roman" w:cs="Times New Roman"/>
          <w:b/>
          <w:bCs/>
          <w:lang w:val="en-GB"/>
        </w:rPr>
        <w:t xml:space="preserve">igure </w:t>
      </w:r>
      <w:r w:rsidR="00810D07">
        <w:rPr>
          <w:rFonts w:ascii="Times New Roman" w:hAnsi="Times New Roman" w:cs="Times New Roman"/>
          <w:b/>
          <w:bCs/>
          <w:lang w:val="en-GB"/>
        </w:rPr>
        <w:t>2</w:t>
      </w:r>
      <w:r w:rsidR="00810D07" w:rsidRPr="00362C20">
        <w:rPr>
          <w:rFonts w:ascii="Times New Roman" w:hAnsi="Times New Roman" w:cs="Times New Roman"/>
          <w:b/>
          <w:bCs/>
          <w:lang w:val="en-GB"/>
        </w:rPr>
        <w:t>. Su</w:t>
      </w:r>
      <w:r>
        <w:rPr>
          <w:rFonts w:ascii="Times New Roman" w:hAnsi="Times New Roman" w:cs="Times New Roman"/>
          <w:b/>
          <w:bCs/>
          <w:lang w:val="en-GB"/>
        </w:rPr>
        <w:t>bgroup analysis</w:t>
      </w:r>
      <w:r w:rsidR="00810D07" w:rsidRPr="00362C20">
        <w:rPr>
          <w:rFonts w:ascii="Times New Roman" w:hAnsi="Times New Roman" w:cs="Times New Roman"/>
          <w:b/>
          <w:bCs/>
          <w:lang w:val="en-GB"/>
        </w:rPr>
        <w:t xml:space="preserve"> of effectiveness of BWSGT on walking </w:t>
      </w:r>
      <w:r w:rsidR="00810D07">
        <w:rPr>
          <w:rFonts w:ascii="Times New Roman" w:hAnsi="Times New Roman" w:cs="Times New Roman"/>
          <w:b/>
          <w:bCs/>
          <w:lang w:val="en-GB"/>
        </w:rPr>
        <w:t>endurance</w:t>
      </w:r>
      <w:r w:rsidR="00810D07" w:rsidRPr="00362C20">
        <w:rPr>
          <w:rFonts w:ascii="Times New Roman" w:hAnsi="Times New Roman" w:cs="Times New Roman"/>
          <w:b/>
          <w:bCs/>
          <w:lang w:val="en-GB"/>
        </w:rPr>
        <w:t xml:space="preserve"> in patients with iSCI depending on time since injury.</w:t>
      </w:r>
    </w:p>
    <w:p w14:paraId="3C86F3C5" w14:textId="1FB161C7" w:rsidR="00810D07" w:rsidRDefault="006D12DE" w:rsidP="00053FEE">
      <w:pPr>
        <w:pStyle w:val="Sinespaciado"/>
        <w:rPr>
          <w:rFonts w:cstheme="minorHAnsi"/>
          <w:sz w:val="24"/>
          <w:szCs w:val="24"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488C5D8" wp14:editId="49039265">
                <wp:simplePos x="0" y="0"/>
                <wp:positionH relativeFrom="margin">
                  <wp:posOffset>-98161</wp:posOffset>
                </wp:positionH>
                <wp:positionV relativeFrom="paragraph">
                  <wp:posOffset>2174875</wp:posOffset>
                </wp:positionV>
                <wp:extent cx="201930" cy="248920"/>
                <wp:effectExtent l="0" t="0" r="0" b="0"/>
                <wp:wrapNone/>
                <wp:docPr id="21" name="Cuadro de text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" cy="248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70D303B" w14:textId="6012AE7E" w:rsidR="006D12DE" w:rsidRDefault="006D12DE" w:rsidP="006D12DE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88C5D8" id="Cuadro de texto 21" o:spid="_x0000_s1030" type="#_x0000_t202" style="position:absolute;margin-left:-7.75pt;margin-top:171.25pt;width:15.9pt;height:19.6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" filled="f" stroked="f" strokeweight=".5pt">
                <v:textbox>
                  <w:txbxContent>
                    <w:p w14:paraId="670D303B" w14:textId="6012AE7E" w:rsidR="006D12DE" w:rsidRDefault="006D12DE" w:rsidP="006D12DE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B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D12DE">
        <w:rPr>
          <w:rFonts w:cstheme="minorHAnsi"/>
          <w:noProof/>
          <w:sz w:val="24"/>
          <w:szCs w:val="24"/>
          <w:lang w:val="en-GB"/>
        </w:rPr>
        <w:drawing>
          <wp:inline distT="0" distB="0" distL="0" distR="0" wp14:anchorId="53A2382F" wp14:editId="252E0D2B">
            <wp:extent cx="5400040" cy="2225040"/>
            <wp:effectExtent l="0" t="0" r="0" b="381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225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E194A7" w14:textId="1B650386" w:rsidR="006D12DE" w:rsidRPr="006D12DE" w:rsidRDefault="006D12DE" w:rsidP="00053FEE">
      <w:pPr>
        <w:pStyle w:val="Sinespaciado"/>
        <w:rPr>
          <w:rFonts w:cstheme="minorHAnsi"/>
          <w:sz w:val="10"/>
          <w:szCs w:val="10"/>
          <w:lang w:val="en-GB"/>
        </w:rPr>
      </w:pPr>
    </w:p>
    <w:p w14:paraId="6DF2843F" w14:textId="7856239E" w:rsidR="006D12DE" w:rsidRDefault="006D12DE" w:rsidP="00053FEE">
      <w:pPr>
        <w:pStyle w:val="Sinespaciado"/>
        <w:rPr>
          <w:rFonts w:cstheme="minorHAnsi"/>
          <w:sz w:val="24"/>
          <w:szCs w:val="24"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BC00D6D" wp14:editId="268236DF">
                <wp:simplePos x="0" y="0"/>
                <wp:positionH relativeFrom="margin">
                  <wp:posOffset>-98796</wp:posOffset>
                </wp:positionH>
                <wp:positionV relativeFrom="paragraph">
                  <wp:posOffset>1903730</wp:posOffset>
                </wp:positionV>
                <wp:extent cx="201930" cy="248920"/>
                <wp:effectExtent l="0" t="0" r="0" b="0"/>
                <wp:wrapNone/>
                <wp:docPr id="23" name="Cuadro de text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" cy="248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8A48C3" w14:textId="07B2225A" w:rsidR="006D12DE" w:rsidRDefault="006D12DE" w:rsidP="006D12DE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C00D6D" id="Cuadro de texto 23" o:spid="_x0000_s1031" type="#_x0000_t202" style="position:absolute;margin-left:-7.8pt;margin-top:149.9pt;width:15.9pt;height:19.6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" filled="f" stroked="f" strokeweight=".5pt">
                <v:textbox>
                  <w:txbxContent>
                    <w:p w14:paraId="4C8A48C3" w14:textId="07B2225A" w:rsidR="006D12DE" w:rsidRDefault="006D12DE" w:rsidP="006D12DE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C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D12DE">
        <w:rPr>
          <w:rFonts w:cstheme="minorHAnsi"/>
          <w:noProof/>
          <w:sz w:val="24"/>
          <w:szCs w:val="24"/>
          <w:lang w:val="en-GB"/>
        </w:rPr>
        <w:drawing>
          <wp:inline distT="0" distB="0" distL="0" distR="0" wp14:anchorId="1216217F" wp14:editId="64A18687">
            <wp:extent cx="5400040" cy="1954530"/>
            <wp:effectExtent l="0" t="0" r="0" b="762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954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8E3FA6" w14:textId="5CE28005" w:rsidR="006D12DE" w:rsidRPr="006D12DE" w:rsidRDefault="006D12DE" w:rsidP="00053FEE">
      <w:pPr>
        <w:pStyle w:val="Sinespaciado"/>
        <w:rPr>
          <w:rFonts w:cstheme="minorHAnsi"/>
          <w:sz w:val="10"/>
          <w:szCs w:val="10"/>
          <w:lang w:val="en-GB"/>
        </w:rPr>
      </w:pPr>
    </w:p>
    <w:p w14:paraId="3682663A" w14:textId="177F3FA3" w:rsidR="006D12DE" w:rsidRDefault="006D12DE" w:rsidP="00053FEE">
      <w:pPr>
        <w:pStyle w:val="Sinespaciado"/>
        <w:rPr>
          <w:rFonts w:cstheme="minorHAnsi"/>
          <w:sz w:val="24"/>
          <w:szCs w:val="24"/>
          <w:lang w:val="en-GB"/>
        </w:rPr>
      </w:pPr>
      <w:r w:rsidRPr="006D12DE">
        <w:rPr>
          <w:rFonts w:cstheme="minorHAnsi"/>
          <w:noProof/>
          <w:sz w:val="24"/>
          <w:szCs w:val="24"/>
          <w:lang w:val="en-GB"/>
        </w:rPr>
        <w:drawing>
          <wp:inline distT="0" distB="0" distL="0" distR="0" wp14:anchorId="07B918AD" wp14:editId="05681886">
            <wp:extent cx="5400040" cy="1811655"/>
            <wp:effectExtent l="0" t="0" r="0" b="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811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3664A" w14:textId="70B3F569" w:rsidR="006D12DE" w:rsidRDefault="006D12DE">
      <w:pPr>
        <w:rPr>
          <w:rFonts w:cstheme="minorHAnsi"/>
          <w:sz w:val="24"/>
          <w:szCs w:val="24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4ED794" wp14:editId="6C76F3EC">
                <wp:simplePos x="0" y="0"/>
                <wp:positionH relativeFrom="column">
                  <wp:posOffset>0</wp:posOffset>
                </wp:positionH>
                <wp:positionV relativeFrom="paragraph">
                  <wp:posOffset>250502</wp:posOffset>
                </wp:positionV>
                <wp:extent cx="5426710" cy="11430"/>
                <wp:effectExtent l="0" t="0" r="21590" b="26670"/>
                <wp:wrapNone/>
                <wp:docPr id="18" name="Conector rec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6710" cy="1143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EF0FD5" id="Conector recto 1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9.7pt" to="427.3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" strokecolor="black [3213]" strokeweight=".5pt">
                <v:stroke joinstyle="miter"/>
              </v:line>
            </w:pict>
          </mc:Fallback>
        </mc:AlternateContent>
      </w:r>
    </w:p>
    <w:p w14:paraId="5899A41D" w14:textId="4DF2A515" w:rsidR="00A669EB" w:rsidRDefault="006D12DE">
      <w:pPr>
        <w:rPr>
          <w:rFonts w:cstheme="minorHAnsi"/>
          <w:sz w:val="24"/>
          <w:szCs w:val="24"/>
          <w:lang w:val="en-GB"/>
        </w:rPr>
      </w:pPr>
      <w:r>
        <w:rPr>
          <w:rFonts w:cstheme="minorHAnsi"/>
          <w:sz w:val="24"/>
          <w:szCs w:val="24"/>
          <w:lang w:val="en-GB"/>
        </w:rPr>
        <w:t xml:space="preserve">A, BWSGT vs control. B, RAGT vs control. C, Manually assisted BWSGT vs control. </w:t>
      </w:r>
      <w:r w:rsidRPr="00993FF4">
        <w:rPr>
          <w:rFonts w:cstheme="minorHAnsi"/>
          <w:sz w:val="24"/>
          <w:szCs w:val="24"/>
          <w:lang w:val="en-GB"/>
        </w:rPr>
        <w:t>BWSGT = body weight supported gait training; SD = standard deviation; IV = inverse variance; CI = confidence interval; Std = standardized</w:t>
      </w:r>
      <w:r w:rsidR="00A669EB">
        <w:rPr>
          <w:rFonts w:cstheme="minorHAnsi"/>
          <w:sz w:val="24"/>
          <w:szCs w:val="24"/>
          <w:lang w:val="en-GB"/>
        </w:rPr>
        <w:br w:type="page"/>
      </w:r>
    </w:p>
    <w:p w14:paraId="4CD45B73" w14:textId="7A48544C" w:rsidR="00A669EB" w:rsidRPr="00362C20" w:rsidRDefault="001C7146" w:rsidP="00A669EB">
      <w:pPr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2CF16F7" wp14:editId="238F9A8E">
                <wp:simplePos x="0" y="0"/>
                <wp:positionH relativeFrom="margin">
                  <wp:posOffset>-97526</wp:posOffset>
                </wp:positionH>
                <wp:positionV relativeFrom="paragraph">
                  <wp:posOffset>306070</wp:posOffset>
                </wp:positionV>
                <wp:extent cx="201930" cy="248920"/>
                <wp:effectExtent l="0" t="0" r="0" b="0"/>
                <wp:wrapNone/>
                <wp:docPr id="26" name="Cuadro de texto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" cy="248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752099E" w14:textId="46BBE9DE" w:rsidR="001C7146" w:rsidRDefault="001C7146" w:rsidP="001C7146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CF16F7" id="Cuadro de texto 26" o:spid="_x0000_s1032" type="#_x0000_t202" style="position:absolute;margin-left:-7.7pt;margin-top:24.1pt;width:15.9pt;height:19.6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" filled="f" stroked="f" strokeweight=".5pt">
                <v:textbox>
                  <w:txbxContent>
                    <w:p w14:paraId="4752099E" w14:textId="46BBE9DE" w:rsidR="001C7146" w:rsidRDefault="001C7146" w:rsidP="001C7146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69EB" w:rsidRPr="00362C20">
        <w:rPr>
          <w:rFonts w:ascii="Times New Roman" w:hAnsi="Times New Roman" w:cs="Times New Roman"/>
          <w:b/>
          <w:bCs/>
          <w:lang w:val="en-GB"/>
        </w:rPr>
        <w:t xml:space="preserve">Supplementary </w:t>
      </w:r>
      <w:r w:rsidR="002815E0">
        <w:rPr>
          <w:rFonts w:ascii="Times New Roman" w:hAnsi="Times New Roman" w:cs="Times New Roman"/>
          <w:b/>
          <w:bCs/>
          <w:lang w:val="en-GB"/>
        </w:rPr>
        <w:t>F</w:t>
      </w:r>
      <w:r w:rsidR="00A669EB" w:rsidRPr="00362C20">
        <w:rPr>
          <w:rFonts w:ascii="Times New Roman" w:hAnsi="Times New Roman" w:cs="Times New Roman"/>
          <w:b/>
          <w:bCs/>
          <w:lang w:val="en-GB"/>
        </w:rPr>
        <w:t xml:space="preserve">igure </w:t>
      </w:r>
      <w:r w:rsidR="00A669EB">
        <w:rPr>
          <w:rFonts w:ascii="Times New Roman" w:hAnsi="Times New Roman" w:cs="Times New Roman"/>
          <w:b/>
          <w:bCs/>
          <w:lang w:val="en-GB"/>
        </w:rPr>
        <w:t>3</w:t>
      </w:r>
      <w:r w:rsidR="00A669EB" w:rsidRPr="00362C20">
        <w:rPr>
          <w:rFonts w:ascii="Times New Roman" w:hAnsi="Times New Roman" w:cs="Times New Roman"/>
          <w:b/>
          <w:bCs/>
          <w:lang w:val="en-GB"/>
        </w:rPr>
        <w:t>. Sub</w:t>
      </w:r>
      <w:r w:rsidR="00C156A0">
        <w:rPr>
          <w:rFonts w:ascii="Times New Roman" w:hAnsi="Times New Roman" w:cs="Times New Roman"/>
          <w:b/>
          <w:bCs/>
          <w:lang w:val="en-GB"/>
        </w:rPr>
        <w:t>group analysis</w:t>
      </w:r>
      <w:r w:rsidR="00A669EB" w:rsidRPr="00362C20">
        <w:rPr>
          <w:rFonts w:ascii="Times New Roman" w:hAnsi="Times New Roman" w:cs="Times New Roman"/>
          <w:b/>
          <w:bCs/>
          <w:lang w:val="en-GB"/>
        </w:rPr>
        <w:t xml:space="preserve"> of effectiveness of BWSGT on walking </w:t>
      </w:r>
      <w:r w:rsidR="00A669EB">
        <w:rPr>
          <w:rFonts w:ascii="Times New Roman" w:hAnsi="Times New Roman" w:cs="Times New Roman"/>
          <w:b/>
          <w:bCs/>
          <w:lang w:val="en-GB"/>
        </w:rPr>
        <w:t>speed</w:t>
      </w:r>
      <w:r w:rsidR="00A669EB" w:rsidRPr="00362C20">
        <w:rPr>
          <w:rFonts w:ascii="Times New Roman" w:hAnsi="Times New Roman" w:cs="Times New Roman"/>
          <w:b/>
          <w:bCs/>
          <w:lang w:val="en-GB"/>
        </w:rPr>
        <w:t xml:space="preserve"> in patients with iSCI depending on time since injury.</w:t>
      </w:r>
    </w:p>
    <w:p w14:paraId="4C245536" w14:textId="209BA614" w:rsidR="00A97403" w:rsidRDefault="001C7146" w:rsidP="00053FEE">
      <w:pPr>
        <w:pStyle w:val="Sinespaciado"/>
        <w:rPr>
          <w:rFonts w:cstheme="minorHAnsi"/>
          <w:sz w:val="24"/>
          <w:szCs w:val="24"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A5993FF" wp14:editId="21D2CD49">
                <wp:simplePos x="0" y="0"/>
                <wp:positionH relativeFrom="margin">
                  <wp:posOffset>-98796</wp:posOffset>
                </wp:positionH>
                <wp:positionV relativeFrom="paragraph">
                  <wp:posOffset>2608580</wp:posOffset>
                </wp:positionV>
                <wp:extent cx="201930" cy="248920"/>
                <wp:effectExtent l="0" t="0" r="0" b="0"/>
                <wp:wrapNone/>
                <wp:docPr id="28" name="Cuadro de texto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" cy="248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512E07" w14:textId="0DCE9B65" w:rsidR="001C7146" w:rsidRDefault="001C7146" w:rsidP="001C7146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5993FF" id="Cuadro de texto 28" o:spid="_x0000_s1033" type="#_x0000_t202" style="position:absolute;margin-left:-7.8pt;margin-top:205.4pt;width:15.9pt;height:19.6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" filled="f" stroked="f" strokeweight=".5pt">
                <v:textbox>
                  <w:txbxContent>
                    <w:p w14:paraId="1E512E07" w14:textId="0DCE9B65" w:rsidR="001C7146" w:rsidRDefault="001C7146" w:rsidP="001C7146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B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156A0" w:rsidRPr="00C156A0">
        <w:rPr>
          <w:rFonts w:cstheme="minorHAnsi"/>
          <w:noProof/>
          <w:sz w:val="24"/>
          <w:szCs w:val="24"/>
          <w:lang w:val="en-GB"/>
        </w:rPr>
        <w:drawing>
          <wp:inline distT="0" distB="0" distL="0" distR="0" wp14:anchorId="4CA6BF0C" wp14:editId="3AF27981">
            <wp:extent cx="5400040" cy="2668905"/>
            <wp:effectExtent l="0" t="0" r="0" b="0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668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4F8183" w14:textId="77777777" w:rsidR="001C7146" w:rsidRPr="001C7146" w:rsidRDefault="001C7146" w:rsidP="00053FEE">
      <w:pPr>
        <w:pStyle w:val="Sinespaciado"/>
        <w:rPr>
          <w:rFonts w:cstheme="minorHAnsi"/>
          <w:sz w:val="10"/>
          <w:szCs w:val="10"/>
          <w:lang w:val="en-GB"/>
        </w:rPr>
      </w:pPr>
    </w:p>
    <w:p w14:paraId="6C6820A9" w14:textId="1C29BB08" w:rsidR="001C7146" w:rsidRDefault="00710F51" w:rsidP="00053FEE">
      <w:pPr>
        <w:pStyle w:val="Sinespaciado"/>
        <w:rPr>
          <w:rFonts w:cstheme="minorHAnsi"/>
          <w:sz w:val="24"/>
          <w:szCs w:val="24"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3705018" wp14:editId="655B1120">
                <wp:simplePos x="0" y="0"/>
                <wp:positionH relativeFrom="margin">
                  <wp:posOffset>-95621</wp:posOffset>
                </wp:positionH>
                <wp:positionV relativeFrom="paragraph">
                  <wp:posOffset>2153285</wp:posOffset>
                </wp:positionV>
                <wp:extent cx="201930" cy="248920"/>
                <wp:effectExtent l="0" t="0" r="0" b="0"/>
                <wp:wrapNone/>
                <wp:docPr id="30" name="Cuadro de texto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" cy="248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AC7E24" w14:textId="0ED6681D" w:rsidR="00710F51" w:rsidRDefault="00710F51" w:rsidP="00710F51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705018" id="Cuadro de texto 30" o:spid="_x0000_s1034" type="#_x0000_t202" style="position:absolute;margin-left:-7.55pt;margin-top:169.55pt;width:15.9pt;height:19.6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" filled="f" stroked="f" strokeweight=".5pt">
                <v:textbox>
                  <w:txbxContent>
                    <w:p w14:paraId="03AC7E24" w14:textId="0ED6681D" w:rsidR="00710F51" w:rsidRDefault="00710F51" w:rsidP="00710F51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C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C7146" w:rsidRPr="001C7146">
        <w:rPr>
          <w:rFonts w:cstheme="minorHAnsi"/>
          <w:noProof/>
          <w:sz w:val="24"/>
          <w:szCs w:val="24"/>
          <w:lang w:val="en-GB"/>
        </w:rPr>
        <w:drawing>
          <wp:inline distT="0" distB="0" distL="0" distR="0" wp14:anchorId="54A75A1B" wp14:editId="1836F82E">
            <wp:extent cx="5400040" cy="2215515"/>
            <wp:effectExtent l="0" t="0" r="0" b="0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215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D68EFA" w14:textId="525B85D2" w:rsidR="00710F51" w:rsidRPr="00710F51" w:rsidRDefault="00710F51" w:rsidP="00053FEE">
      <w:pPr>
        <w:pStyle w:val="Sinespaciado"/>
        <w:rPr>
          <w:rFonts w:cstheme="minorHAnsi"/>
          <w:sz w:val="10"/>
          <w:szCs w:val="10"/>
          <w:lang w:val="en-GB"/>
        </w:rPr>
      </w:pPr>
    </w:p>
    <w:p w14:paraId="2D4C736B" w14:textId="57ADDD94" w:rsidR="00710F51" w:rsidRDefault="00710F51" w:rsidP="00053FEE">
      <w:pPr>
        <w:pStyle w:val="Sinespaciado"/>
        <w:rPr>
          <w:rFonts w:cstheme="minorHAnsi"/>
          <w:sz w:val="24"/>
          <w:szCs w:val="24"/>
          <w:lang w:val="en-GB"/>
        </w:rPr>
      </w:pPr>
      <w:r w:rsidRPr="00710F51">
        <w:rPr>
          <w:rFonts w:cstheme="minorHAnsi"/>
          <w:noProof/>
          <w:sz w:val="24"/>
          <w:szCs w:val="24"/>
          <w:lang w:val="en-GB"/>
        </w:rPr>
        <w:drawing>
          <wp:inline distT="0" distB="0" distL="0" distR="0" wp14:anchorId="41397950" wp14:editId="5C6978DD">
            <wp:extent cx="5400040" cy="1938655"/>
            <wp:effectExtent l="0" t="0" r="0" b="4445"/>
            <wp:docPr id="29" name="Imagen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938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B01E92" w14:textId="60A40FE9" w:rsidR="00C156A0" w:rsidRDefault="00C156A0" w:rsidP="00053FEE">
      <w:pPr>
        <w:pStyle w:val="Sinespaciado"/>
        <w:rPr>
          <w:rFonts w:cstheme="minorHAnsi"/>
          <w:sz w:val="24"/>
          <w:szCs w:val="24"/>
          <w:lang w:val="en-GB"/>
        </w:rPr>
      </w:pPr>
    </w:p>
    <w:p w14:paraId="14B88E3A" w14:textId="52CB52E6" w:rsidR="00C156A0" w:rsidRDefault="001C7146" w:rsidP="00053FEE">
      <w:pPr>
        <w:pStyle w:val="Sinespaciado"/>
        <w:rPr>
          <w:rFonts w:cstheme="minorHAnsi"/>
          <w:sz w:val="24"/>
          <w:szCs w:val="24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D382761" wp14:editId="5722D71A">
                <wp:simplePos x="0" y="0"/>
                <wp:positionH relativeFrom="column">
                  <wp:posOffset>0</wp:posOffset>
                </wp:positionH>
                <wp:positionV relativeFrom="paragraph">
                  <wp:posOffset>98796</wp:posOffset>
                </wp:positionV>
                <wp:extent cx="5426710" cy="11430"/>
                <wp:effectExtent l="0" t="0" r="21590" b="26670"/>
                <wp:wrapNone/>
                <wp:docPr id="25" name="Conector recto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6710" cy="1143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800EE6" id="Conector recto 25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7.8pt" to="427.3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" strokecolor="black [3213]" strokeweight=".5pt">
                <v:stroke joinstyle="miter"/>
              </v:line>
            </w:pict>
          </mc:Fallback>
        </mc:AlternateContent>
      </w:r>
    </w:p>
    <w:p w14:paraId="11033D8E" w14:textId="35ABA3D2" w:rsidR="00C156A0" w:rsidRDefault="00C156A0" w:rsidP="00053FEE">
      <w:pPr>
        <w:pStyle w:val="Sinespaciado"/>
        <w:rPr>
          <w:rFonts w:cstheme="minorHAnsi"/>
          <w:sz w:val="24"/>
          <w:szCs w:val="24"/>
          <w:lang w:val="en-GB"/>
        </w:rPr>
      </w:pPr>
      <w:r>
        <w:rPr>
          <w:rFonts w:cstheme="minorHAnsi"/>
          <w:sz w:val="24"/>
          <w:szCs w:val="24"/>
          <w:lang w:val="en-GB"/>
        </w:rPr>
        <w:t xml:space="preserve">A, BWSGT vs control. B, RAGT vs control. C, Manually assisted BWSGT vs control. </w:t>
      </w:r>
      <w:r w:rsidRPr="00993FF4">
        <w:rPr>
          <w:rFonts w:cstheme="minorHAnsi"/>
          <w:sz w:val="24"/>
          <w:szCs w:val="24"/>
          <w:lang w:val="en-GB"/>
        </w:rPr>
        <w:t>BWSGT = body weight supported gait training; SD = standard deviation; IV = inverse variance; CI = confidence interval; Std = standardized</w:t>
      </w:r>
    </w:p>
    <w:p w14:paraId="77919CB2" w14:textId="77777777" w:rsidR="00A97403" w:rsidRDefault="00A97403">
      <w:pPr>
        <w:rPr>
          <w:rFonts w:cstheme="minorHAnsi"/>
          <w:sz w:val="24"/>
          <w:szCs w:val="24"/>
          <w:lang w:val="en-GB"/>
        </w:rPr>
      </w:pPr>
      <w:r>
        <w:rPr>
          <w:rFonts w:cstheme="minorHAnsi"/>
          <w:sz w:val="24"/>
          <w:szCs w:val="24"/>
          <w:lang w:val="en-GB"/>
        </w:rPr>
        <w:br w:type="page"/>
      </w:r>
    </w:p>
    <w:p w14:paraId="489A8312" w14:textId="06C9ED84" w:rsidR="00A97403" w:rsidRPr="00362C20" w:rsidRDefault="009A51F8" w:rsidP="00A97403">
      <w:pPr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9B21DC9" wp14:editId="02965E50">
                <wp:simplePos x="0" y="0"/>
                <wp:positionH relativeFrom="margin">
                  <wp:posOffset>-97526</wp:posOffset>
                </wp:positionH>
                <wp:positionV relativeFrom="paragraph">
                  <wp:posOffset>311150</wp:posOffset>
                </wp:positionV>
                <wp:extent cx="201930" cy="248920"/>
                <wp:effectExtent l="0" t="0" r="0" b="0"/>
                <wp:wrapNone/>
                <wp:docPr id="32" name="Cuadro de texto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" cy="248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3EF6B0D" w14:textId="5E7530D5" w:rsidR="009A51F8" w:rsidRDefault="009A51F8" w:rsidP="009A51F8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21DC9" id="Cuadro de texto 32" o:spid="_x0000_s1035" type="#_x0000_t202" style="position:absolute;margin-left:-7.7pt;margin-top:24.5pt;width:15.9pt;height:19.6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" filled="f" stroked="f" strokeweight=".5pt">
                <v:textbox>
                  <w:txbxContent>
                    <w:p w14:paraId="43EF6B0D" w14:textId="5E7530D5" w:rsidR="009A51F8" w:rsidRDefault="009A51F8" w:rsidP="009A51F8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97403" w:rsidRPr="00362C20">
        <w:rPr>
          <w:rFonts w:ascii="Times New Roman" w:hAnsi="Times New Roman" w:cs="Times New Roman"/>
          <w:b/>
          <w:bCs/>
          <w:lang w:val="en-GB"/>
        </w:rPr>
        <w:t xml:space="preserve">Supplementary </w:t>
      </w:r>
      <w:r w:rsidR="002815E0">
        <w:rPr>
          <w:rFonts w:ascii="Times New Roman" w:hAnsi="Times New Roman" w:cs="Times New Roman"/>
          <w:b/>
          <w:bCs/>
          <w:lang w:val="en-GB"/>
        </w:rPr>
        <w:t>F</w:t>
      </w:r>
      <w:r w:rsidR="00A97403" w:rsidRPr="00362C20">
        <w:rPr>
          <w:rFonts w:ascii="Times New Roman" w:hAnsi="Times New Roman" w:cs="Times New Roman"/>
          <w:b/>
          <w:bCs/>
          <w:lang w:val="en-GB"/>
        </w:rPr>
        <w:t xml:space="preserve">igure </w:t>
      </w:r>
      <w:r w:rsidR="00A97403">
        <w:rPr>
          <w:rFonts w:ascii="Times New Roman" w:hAnsi="Times New Roman" w:cs="Times New Roman"/>
          <w:b/>
          <w:bCs/>
          <w:lang w:val="en-GB"/>
        </w:rPr>
        <w:t>4</w:t>
      </w:r>
      <w:r w:rsidR="00A97403" w:rsidRPr="00362C20">
        <w:rPr>
          <w:rFonts w:ascii="Times New Roman" w:hAnsi="Times New Roman" w:cs="Times New Roman"/>
          <w:b/>
          <w:bCs/>
          <w:lang w:val="en-GB"/>
        </w:rPr>
        <w:t>. Su</w:t>
      </w:r>
      <w:r w:rsidR="00B86D4C">
        <w:rPr>
          <w:rFonts w:ascii="Times New Roman" w:hAnsi="Times New Roman" w:cs="Times New Roman"/>
          <w:b/>
          <w:bCs/>
          <w:lang w:val="en-GB"/>
        </w:rPr>
        <w:t>bgroup analysis</w:t>
      </w:r>
      <w:r w:rsidR="00A97403" w:rsidRPr="00362C20">
        <w:rPr>
          <w:rFonts w:ascii="Times New Roman" w:hAnsi="Times New Roman" w:cs="Times New Roman"/>
          <w:b/>
          <w:bCs/>
          <w:lang w:val="en-GB"/>
        </w:rPr>
        <w:t xml:space="preserve"> of effectiveness of BWSGT on </w:t>
      </w:r>
      <w:r w:rsidR="00A97403">
        <w:rPr>
          <w:rFonts w:ascii="Times New Roman" w:hAnsi="Times New Roman" w:cs="Times New Roman"/>
          <w:b/>
          <w:bCs/>
          <w:lang w:val="en-GB"/>
        </w:rPr>
        <w:t>balance</w:t>
      </w:r>
      <w:r w:rsidR="00A97403" w:rsidRPr="00362C20">
        <w:rPr>
          <w:rFonts w:ascii="Times New Roman" w:hAnsi="Times New Roman" w:cs="Times New Roman"/>
          <w:b/>
          <w:bCs/>
          <w:lang w:val="en-GB"/>
        </w:rPr>
        <w:t xml:space="preserve"> in patients with iSCI depending on time since injury.</w:t>
      </w:r>
    </w:p>
    <w:p w14:paraId="50858964" w14:textId="0BA98D17" w:rsidR="000D6447" w:rsidRDefault="00247A32" w:rsidP="00053FEE">
      <w:pPr>
        <w:pStyle w:val="Sinespaciado"/>
        <w:rPr>
          <w:rFonts w:cstheme="minorHAnsi"/>
          <w:sz w:val="24"/>
          <w:szCs w:val="24"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6F9B61A" wp14:editId="516F0D14">
                <wp:simplePos x="0" y="0"/>
                <wp:positionH relativeFrom="margin">
                  <wp:posOffset>-98796</wp:posOffset>
                </wp:positionH>
                <wp:positionV relativeFrom="paragraph">
                  <wp:posOffset>2236470</wp:posOffset>
                </wp:positionV>
                <wp:extent cx="201930" cy="248920"/>
                <wp:effectExtent l="0" t="0" r="0" b="0"/>
                <wp:wrapNone/>
                <wp:docPr id="35" name="Cuadro de texto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" cy="248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5AAD97E" w14:textId="6890F5F6" w:rsidR="00247A32" w:rsidRDefault="00247A32" w:rsidP="00247A32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F9B61A" id="Cuadro de texto 35" o:spid="_x0000_s1036" type="#_x0000_t202" style="position:absolute;margin-left:-7.8pt;margin-top:176.1pt;width:15.9pt;height:19.6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" filled="f" stroked="f" strokeweight=".5pt">
                <v:textbox>
                  <w:txbxContent>
                    <w:p w14:paraId="45AAD97E" w14:textId="6890F5F6" w:rsidR="00247A32" w:rsidRDefault="00247A32" w:rsidP="00247A32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B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A51F8" w:rsidRPr="009A51F8">
        <w:rPr>
          <w:rFonts w:cstheme="minorHAnsi"/>
          <w:noProof/>
          <w:sz w:val="24"/>
          <w:szCs w:val="24"/>
          <w:lang w:val="en-GB"/>
        </w:rPr>
        <w:drawing>
          <wp:inline distT="0" distB="0" distL="0" distR="0" wp14:anchorId="77C21BE3" wp14:editId="1FBB93B7">
            <wp:extent cx="5400040" cy="2292350"/>
            <wp:effectExtent l="0" t="0" r="0" b="0"/>
            <wp:docPr id="31" name="Imagen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29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CF7221" w14:textId="77777777" w:rsidR="00247A32" w:rsidRPr="00247A32" w:rsidRDefault="00247A32" w:rsidP="00053FEE">
      <w:pPr>
        <w:pStyle w:val="Sinespaciado"/>
        <w:rPr>
          <w:rFonts w:cstheme="minorHAnsi"/>
          <w:sz w:val="10"/>
          <w:szCs w:val="10"/>
          <w:lang w:val="en-GB"/>
        </w:rPr>
      </w:pPr>
    </w:p>
    <w:p w14:paraId="5F8FC68A" w14:textId="22FCF941" w:rsidR="009A51F8" w:rsidRDefault="00247A32">
      <w:pPr>
        <w:rPr>
          <w:rFonts w:cstheme="minorHAnsi"/>
          <w:sz w:val="24"/>
          <w:szCs w:val="24"/>
          <w:lang w:val="en-GB"/>
        </w:rPr>
      </w:pPr>
      <w:r w:rsidRPr="00247A32">
        <w:rPr>
          <w:rFonts w:cstheme="minorHAnsi"/>
          <w:noProof/>
          <w:sz w:val="24"/>
          <w:szCs w:val="24"/>
          <w:lang w:val="en-GB"/>
        </w:rPr>
        <w:drawing>
          <wp:inline distT="0" distB="0" distL="0" distR="0" wp14:anchorId="5DF305DB" wp14:editId="7EFA1CED">
            <wp:extent cx="5400040" cy="1007110"/>
            <wp:effectExtent l="0" t="0" r="0" b="2540"/>
            <wp:docPr id="34" name="Imagen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07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33F61D" w14:textId="577579AB" w:rsidR="009A51F8" w:rsidRDefault="009A51F8">
      <w:pPr>
        <w:rPr>
          <w:rFonts w:cstheme="minorHAnsi"/>
          <w:sz w:val="24"/>
          <w:szCs w:val="24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0C98BBB" wp14:editId="7AE34EC4">
                <wp:simplePos x="0" y="0"/>
                <wp:positionH relativeFrom="column">
                  <wp:posOffset>0</wp:posOffset>
                </wp:positionH>
                <wp:positionV relativeFrom="paragraph">
                  <wp:posOffset>218176</wp:posOffset>
                </wp:positionV>
                <wp:extent cx="5426710" cy="11430"/>
                <wp:effectExtent l="0" t="0" r="21590" b="26670"/>
                <wp:wrapNone/>
                <wp:docPr id="33" name="Conector recto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6710" cy="1143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6A44D8" id="Conector recto 33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7.2pt" to="427.3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</w:p>
    <w:p w14:paraId="29C09332" w14:textId="72660F16" w:rsidR="009A51F8" w:rsidRDefault="009A51F8" w:rsidP="009A51F8">
      <w:pPr>
        <w:pStyle w:val="Sinespaciado"/>
        <w:rPr>
          <w:rFonts w:cstheme="minorHAnsi"/>
          <w:sz w:val="24"/>
          <w:szCs w:val="24"/>
          <w:lang w:val="en-GB"/>
        </w:rPr>
      </w:pPr>
      <w:r>
        <w:rPr>
          <w:rFonts w:cstheme="minorHAnsi"/>
          <w:sz w:val="24"/>
          <w:szCs w:val="24"/>
          <w:lang w:val="en-GB"/>
        </w:rPr>
        <w:t xml:space="preserve">A, BWSGT vs control. B, RAGT vs control. </w:t>
      </w:r>
      <w:r w:rsidRPr="00993FF4">
        <w:rPr>
          <w:rFonts w:cstheme="minorHAnsi"/>
          <w:sz w:val="24"/>
          <w:szCs w:val="24"/>
          <w:lang w:val="en-GB"/>
        </w:rPr>
        <w:t>BWSGT = body weight supported gait training; SD = standard deviation; IV = inverse variance; CI = confidence interval; Std = standardized</w:t>
      </w:r>
    </w:p>
    <w:p w14:paraId="3867BA73" w14:textId="34B6B022" w:rsidR="000D6447" w:rsidRDefault="000D6447">
      <w:pPr>
        <w:rPr>
          <w:rFonts w:cstheme="minorHAnsi"/>
          <w:sz w:val="24"/>
          <w:szCs w:val="24"/>
          <w:lang w:val="en-GB"/>
        </w:rPr>
      </w:pPr>
      <w:r>
        <w:rPr>
          <w:rFonts w:cstheme="minorHAnsi"/>
          <w:sz w:val="24"/>
          <w:szCs w:val="24"/>
          <w:lang w:val="en-GB"/>
        </w:rPr>
        <w:br w:type="page"/>
      </w:r>
    </w:p>
    <w:p w14:paraId="1AD6C8B4" w14:textId="1F730953" w:rsidR="00A97403" w:rsidRPr="0079412A" w:rsidRDefault="000B198E" w:rsidP="000B198E">
      <w:pPr>
        <w:spacing w:line="240" w:lineRule="auto"/>
        <w:rPr>
          <w:rFonts w:ascii="Times New Roman" w:hAnsi="Times New Roman" w:cs="Times New Roman"/>
          <w:b/>
          <w:bCs/>
          <w:lang w:val="en-GB"/>
        </w:rPr>
      </w:pPr>
      <w:r w:rsidRPr="000B198E">
        <w:rPr>
          <w:rFonts w:ascii="Times New Roman" w:hAnsi="Times New Roman" w:cs="Times New Roman"/>
          <w:b/>
          <w:bCs/>
          <w:lang w:val="en-GB"/>
        </w:rPr>
        <w:lastRenderedPageBreak/>
        <w:t xml:space="preserve">Supplementary Figure </w:t>
      </w:r>
      <w:r>
        <w:rPr>
          <w:rFonts w:ascii="Times New Roman" w:hAnsi="Times New Roman" w:cs="Times New Roman"/>
          <w:b/>
          <w:bCs/>
          <w:lang w:val="en-GB"/>
        </w:rPr>
        <w:t>5</w:t>
      </w:r>
      <w:r w:rsidRPr="000B198E">
        <w:rPr>
          <w:rFonts w:ascii="Times New Roman" w:hAnsi="Times New Roman" w:cs="Times New Roman"/>
          <w:b/>
          <w:bCs/>
          <w:lang w:val="en-GB"/>
        </w:rPr>
        <w:t xml:space="preserve">. </w:t>
      </w:r>
      <w:r w:rsidRPr="0079412A">
        <w:rPr>
          <w:rFonts w:ascii="Times New Roman" w:hAnsi="Times New Roman" w:cs="Times New Roman"/>
          <w:b/>
          <w:bCs/>
          <w:lang w:val="en-GB"/>
        </w:rPr>
        <w:t>Funnel plot of the main analysis of BWSGT effectiveness on walking functionality.</w:t>
      </w:r>
    </w:p>
    <w:p w14:paraId="68B28435" w14:textId="2E4ACB9B" w:rsidR="000D6447" w:rsidRDefault="000D6447" w:rsidP="00053FEE">
      <w:pPr>
        <w:pStyle w:val="Sinespaciado"/>
        <w:rPr>
          <w:rFonts w:cstheme="minorHAnsi"/>
          <w:sz w:val="24"/>
          <w:szCs w:val="24"/>
          <w:lang w:val="en-GB"/>
        </w:rPr>
      </w:pPr>
      <w:r w:rsidRPr="000D6447">
        <w:rPr>
          <w:rFonts w:cstheme="minorHAnsi"/>
          <w:noProof/>
          <w:sz w:val="24"/>
          <w:szCs w:val="24"/>
          <w:lang w:val="en-GB"/>
        </w:rPr>
        <w:drawing>
          <wp:inline distT="0" distB="0" distL="0" distR="0" wp14:anchorId="382594D7" wp14:editId="0EB4DF7D">
            <wp:extent cx="5400040" cy="3851910"/>
            <wp:effectExtent l="0" t="0" r="0" b="0"/>
            <wp:docPr id="6" name="Imagen 6" descr="Gráfico, Gráfico de dispers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n 6" descr="Gráfico, Gráfico de dispersión&#10;&#10;Descripción generada automáticamente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851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71D387" w14:textId="77777777" w:rsidR="000D6447" w:rsidRDefault="000D6447">
      <w:pPr>
        <w:rPr>
          <w:rFonts w:cstheme="minorHAnsi"/>
          <w:sz w:val="24"/>
          <w:szCs w:val="24"/>
          <w:lang w:val="en-GB"/>
        </w:rPr>
      </w:pPr>
      <w:r>
        <w:rPr>
          <w:rFonts w:cstheme="minorHAnsi"/>
          <w:sz w:val="24"/>
          <w:szCs w:val="24"/>
          <w:lang w:val="en-GB"/>
        </w:rPr>
        <w:br w:type="page"/>
      </w:r>
    </w:p>
    <w:p w14:paraId="15EFDF00" w14:textId="717B5F38" w:rsidR="000D6447" w:rsidRPr="0079412A" w:rsidRDefault="000B198E" w:rsidP="000B198E">
      <w:pPr>
        <w:spacing w:line="240" w:lineRule="auto"/>
        <w:rPr>
          <w:rFonts w:ascii="Times New Roman" w:hAnsi="Times New Roman" w:cs="Times New Roman"/>
          <w:b/>
          <w:bCs/>
          <w:lang w:val="en-GB"/>
        </w:rPr>
      </w:pPr>
      <w:r w:rsidRPr="0079412A">
        <w:rPr>
          <w:rFonts w:ascii="Times New Roman" w:hAnsi="Times New Roman" w:cs="Times New Roman"/>
          <w:b/>
          <w:bCs/>
          <w:lang w:val="en-GB"/>
        </w:rPr>
        <w:lastRenderedPageBreak/>
        <w:t>Supplementary Figure 6. Funnel plot of the main analysis of BWSGT effectiveness on walking endurance.</w:t>
      </w:r>
    </w:p>
    <w:p w14:paraId="1569662C" w14:textId="13F01B53" w:rsidR="000D6447" w:rsidRDefault="000D6447" w:rsidP="00053FEE">
      <w:pPr>
        <w:pStyle w:val="Sinespaciado"/>
        <w:rPr>
          <w:rFonts w:cstheme="minorHAnsi"/>
          <w:sz w:val="24"/>
          <w:szCs w:val="24"/>
          <w:lang w:val="en-GB"/>
        </w:rPr>
      </w:pPr>
      <w:r w:rsidRPr="000D6447">
        <w:rPr>
          <w:rFonts w:cstheme="minorHAnsi"/>
          <w:noProof/>
          <w:sz w:val="24"/>
          <w:szCs w:val="24"/>
          <w:lang w:val="en-GB"/>
        </w:rPr>
        <w:drawing>
          <wp:inline distT="0" distB="0" distL="0" distR="0" wp14:anchorId="4721E928" wp14:editId="43A45F7D">
            <wp:extent cx="5400040" cy="3851910"/>
            <wp:effectExtent l="0" t="0" r="0" b="0"/>
            <wp:docPr id="7" name="Imagen 7" descr="Gráfico, Gráfico de dispers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n 7" descr="Gráfico, Gráfico de dispersión&#10;&#10;Descripción generada automáticamente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851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54FB9E" w14:textId="54DEF333" w:rsidR="000D6447" w:rsidRDefault="000D6447">
      <w:pPr>
        <w:rPr>
          <w:rFonts w:cstheme="minorHAnsi"/>
          <w:sz w:val="24"/>
          <w:szCs w:val="24"/>
          <w:lang w:val="en-GB"/>
        </w:rPr>
      </w:pPr>
      <w:r>
        <w:rPr>
          <w:rFonts w:cstheme="minorHAnsi"/>
          <w:sz w:val="24"/>
          <w:szCs w:val="24"/>
          <w:lang w:val="en-GB"/>
        </w:rPr>
        <w:br w:type="page"/>
      </w:r>
    </w:p>
    <w:p w14:paraId="0824CD3D" w14:textId="2832F9C7" w:rsidR="000D6447" w:rsidRPr="0079412A" w:rsidRDefault="000B198E" w:rsidP="000B198E">
      <w:pPr>
        <w:spacing w:line="240" w:lineRule="auto"/>
        <w:rPr>
          <w:rFonts w:ascii="Times New Roman" w:hAnsi="Times New Roman" w:cs="Times New Roman"/>
          <w:b/>
          <w:bCs/>
          <w:lang w:val="en-GB"/>
        </w:rPr>
      </w:pPr>
      <w:r w:rsidRPr="000B198E">
        <w:rPr>
          <w:rFonts w:ascii="Times New Roman" w:hAnsi="Times New Roman" w:cs="Times New Roman"/>
          <w:b/>
          <w:bCs/>
          <w:lang w:val="en-GB"/>
        </w:rPr>
        <w:lastRenderedPageBreak/>
        <w:t xml:space="preserve">Supplementary Figure </w:t>
      </w:r>
      <w:r>
        <w:rPr>
          <w:rFonts w:ascii="Times New Roman" w:hAnsi="Times New Roman" w:cs="Times New Roman"/>
          <w:b/>
          <w:bCs/>
          <w:lang w:val="en-GB"/>
        </w:rPr>
        <w:t>7</w:t>
      </w:r>
      <w:r w:rsidRPr="000B198E">
        <w:rPr>
          <w:rFonts w:ascii="Times New Roman" w:hAnsi="Times New Roman" w:cs="Times New Roman"/>
          <w:b/>
          <w:bCs/>
          <w:lang w:val="en-GB"/>
        </w:rPr>
        <w:t>.</w:t>
      </w:r>
      <w:r w:rsidRPr="0079412A">
        <w:rPr>
          <w:rFonts w:ascii="Times New Roman" w:hAnsi="Times New Roman" w:cs="Times New Roman"/>
          <w:b/>
          <w:bCs/>
          <w:lang w:val="en-GB"/>
        </w:rPr>
        <w:t xml:space="preserve"> Funnel plot of the main analysis of BWSGT effectiveness on walking speed.</w:t>
      </w:r>
    </w:p>
    <w:p w14:paraId="7FC0DF33" w14:textId="1F86A3D6" w:rsidR="000D6447" w:rsidRDefault="000D6447" w:rsidP="00053FEE">
      <w:pPr>
        <w:pStyle w:val="Sinespaciado"/>
        <w:rPr>
          <w:rFonts w:cstheme="minorHAnsi"/>
          <w:sz w:val="24"/>
          <w:szCs w:val="24"/>
          <w:lang w:val="en-GB"/>
        </w:rPr>
      </w:pPr>
      <w:r w:rsidRPr="000D6447">
        <w:rPr>
          <w:rFonts w:cstheme="minorHAnsi"/>
          <w:noProof/>
          <w:sz w:val="24"/>
          <w:szCs w:val="24"/>
          <w:lang w:val="en-GB"/>
        </w:rPr>
        <w:drawing>
          <wp:inline distT="0" distB="0" distL="0" distR="0" wp14:anchorId="1C25D609" wp14:editId="6271A323">
            <wp:extent cx="5400040" cy="3851910"/>
            <wp:effectExtent l="0" t="0" r="0" b="0"/>
            <wp:docPr id="8" name="Imagen 8" descr="Gráfico, Gráfico de dispers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 descr="Gráfico, Gráfico de dispersión&#10;&#10;Descripción generada automáticamente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851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481C4A" w14:textId="77777777" w:rsidR="000D6447" w:rsidRDefault="000D6447">
      <w:pPr>
        <w:rPr>
          <w:rFonts w:cstheme="minorHAnsi"/>
          <w:sz w:val="24"/>
          <w:szCs w:val="24"/>
          <w:lang w:val="en-GB"/>
        </w:rPr>
      </w:pPr>
      <w:r>
        <w:rPr>
          <w:rFonts w:cstheme="minorHAnsi"/>
          <w:sz w:val="24"/>
          <w:szCs w:val="24"/>
          <w:lang w:val="en-GB"/>
        </w:rPr>
        <w:br w:type="page"/>
      </w:r>
    </w:p>
    <w:p w14:paraId="6DFD0A72" w14:textId="41167A48" w:rsidR="000D6447" w:rsidRPr="0079412A" w:rsidRDefault="000B198E" w:rsidP="000B198E">
      <w:pPr>
        <w:spacing w:line="240" w:lineRule="auto"/>
        <w:rPr>
          <w:rFonts w:ascii="Times New Roman" w:hAnsi="Times New Roman" w:cs="Times New Roman"/>
          <w:b/>
          <w:bCs/>
          <w:lang w:val="en-GB"/>
        </w:rPr>
      </w:pPr>
      <w:r w:rsidRPr="000B198E">
        <w:rPr>
          <w:rFonts w:ascii="Times New Roman" w:hAnsi="Times New Roman" w:cs="Times New Roman"/>
          <w:b/>
          <w:bCs/>
          <w:lang w:val="en-GB"/>
        </w:rPr>
        <w:lastRenderedPageBreak/>
        <w:t xml:space="preserve">Supplementary Figure </w:t>
      </w:r>
      <w:r>
        <w:rPr>
          <w:rFonts w:ascii="Times New Roman" w:hAnsi="Times New Roman" w:cs="Times New Roman"/>
          <w:b/>
          <w:bCs/>
          <w:lang w:val="en-GB"/>
        </w:rPr>
        <w:t>8</w:t>
      </w:r>
      <w:r w:rsidRPr="000B198E">
        <w:rPr>
          <w:rFonts w:ascii="Times New Roman" w:hAnsi="Times New Roman" w:cs="Times New Roman"/>
          <w:b/>
          <w:bCs/>
          <w:lang w:val="en-GB"/>
        </w:rPr>
        <w:t xml:space="preserve">. </w:t>
      </w:r>
      <w:r w:rsidRPr="0079412A">
        <w:rPr>
          <w:rFonts w:ascii="Times New Roman" w:hAnsi="Times New Roman" w:cs="Times New Roman"/>
          <w:b/>
          <w:bCs/>
          <w:lang w:val="en-GB"/>
        </w:rPr>
        <w:t>Funnel plot of the main analysis of BWSGT effectiveness on balance.</w:t>
      </w:r>
    </w:p>
    <w:p w14:paraId="6A3BA2F9" w14:textId="62429580" w:rsidR="000D6447" w:rsidRPr="00EC71D6" w:rsidRDefault="000D6447" w:rsidP="00053FEE">
      <w:pPr>
        <w:pStyle w:val="Sinespaciado"/>
        <w:rPr>
          <w:rFonts w:cstheme="minorHAnsi"/>
          <w:sz w:val="24"/>
          <w:szCs w:val="24"/>
          <w:lang w:val="en-GB"/>
        </w:rPr>
      </w:pPr>
      <w:r w:rsidRPr="000D6447">
        <w:rPr>
          <w:rFonts w:cstheme="minorHAnsi"/>
          <w:noProof/>
          <w:sz w:val="24"/>
          <w:szCs w:val="24"/>
          <w:lang w:val="en-GB"/>
        </w:rPr>
        <w:drawing>
          <wp:inline distT="0" distB="0" distL="0" distR="0" wp14:anchorId="2F6E2AB0" wp14:editId="2195345F">
            <wp:extent cx="5400040" cy="3851910"/>
            <wp:effectExtent l="0" t="0" r="0" b="0"/>
            <wp:docPr id="9" name="Imagen 9" descr="Gráfico, Gráfico de dispers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n 9" descr="Gráfico, Gráfico de dispersión&#10;&#10;Descripción generada automáticamente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851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D6447" w:rsidRPr="00EC71D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35945" w14:textId="77777777" w:rsidR="0089456B" w:rsidRDefault="0089456B" w:rsidP="00CF6D61">
      <w:pPr>
        <w:spacing w:after="0" w:line="240" w:lineRule="auto"/>
      </w:pPr>
      <w:r>
        <w:separator/>
      </w:r>
    </w:p>
  </w:endnote>
  <w:endnote w:type="continuationSeparator" w:id="0">
    <w:p w14:paraId="557B1DE6" w14:textId="77777777" w:rsidR="0089456B" w:rsidRDefault="0089456B" w:rsidP="00CF6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05EE2" w14:textId="77777777" w:rsidR="0089456B" w:rsidRDefault="0089456B" w:rsidP="00CF6D61">
      <w:pPr>
        <w:spacing w:after="0" w:line="240" w:lineRule="auto"/>
      </w:pPr>
      <w:r>
        <w:separator/>
      </w:r>
    </w:p>
  </w:footnote>
  <w:footnote w:type="continuationSeparator" w:id="0">
    <w:p w14:paraId="35ED0CA8" w14:textId="77777777" w:rsidR="0089456B" w:rsidRDefault="0089456B" w:rsidP="00CF6D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D1FDD"/>
    <w:multiLevelType w:val="hybridMultilevel"/>
    <w:tmpl w:val="DC765704"/>
    <w:lvl w:ilvl="0" w:tplc="F5D8EC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601124"/>
    <w:multiLevelType w:val="hybridMultilevel"/>
    <w:tmpl w:val="AF362492"/>
    <w:lvl w:ilvl="0" w:tplc="0C0A000F">
      <w:start w:val="1"/>
      <w:numFmt w:val="decimal"/>
      <w:lvlText w:val="%1.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0F2E07"/>
    <w:multiLevelType w:val="hybridMultilevel"/>
    <w:tmpl w:val="13949242"/>
    <w:lvl w:ilvl="0" w:tplc="F5D8EC9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2E7891"/>
    <w:multiLevelType w:val="multilevel"/>
    <w:tmpl w:val="2EACF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43105A1"/>
    <w:multiLevelType w:val="hybridMultilevel"/>
    <w:tmpl w:val="61D80B8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ED7184"/>
    <w:multiLevelType w:val="multilevel"/>
    <w:tmpl w:val="66B6C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A66770"/>
    <w:multiLevelType w:val="multilevel"/>
    <w:tmpl w:val="E05CC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7097575">
    <w:abstractNumId w:val="0"/>
  </w:num>
  <w:num w:numId="2" w16cid:durableId="763114442">
    <w:abstractNumId w:val="4"/>
  </w:num>
  <w:num w:numId="3" w16cid:durableId="735858333">
    <w:abstractNumId w:val="1"/>
  </w:num>
  <w:num w:numId="4" w16cid:durableId="1290892528">
    <w:abstractNumId w:val="2"/>
  </w:num>
  <w:num w:numId="5" w16cid:durableId="506095854">
    <w:abstractNumId w:val="6"/>
  </w:num>
  <w:num w:numId="6" w16cid:durableId="3679396">
    <w:abstractNumId w:val="5"/>
  </w:num>
  <w:num w:numId="7" w16cid:durableId="3127598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D61"/>
    <w:rsid w:val="00053FEE"/>
    <w:rsid w:val="000A279C"/>
    <w:rsid w:val="000A4F31"/>
    <w:rsid w:val="000B198E"/>
    <w:rsid w:val="000D6447"/>
    <w:rsid w:val="00110662"/>
    <w:rsid w:val="00184688"/>
    <w:rsid w:val="0019258D"/>
    <w:rsid w:val="001C2F5C"/>
    <w:rsid w:val="001C7146"/>
    <w:rsid w:val="001E0678"/>
    <w:rsid w:val="0022127D"/>
    <w:rsid w:val="00241FEF"/>
    <w:rsid w:val="00247A32"/>
    <w:rsid w:val="002815E0"/>
    <w:rsid w:val="002C0CC5"/>
    <w:rsid w:val="0030257E"/>
    <w:rsid w:val="00322809"/>
    <w:rsid w:val="00362C20"/>
    <w:rsid w:val="00367377"/>
    <w:rsid w:val="003A5589"/>
    <w:rsid w:val="003E2386"/>
    <w:rsid w:val="00407DEE"/>
    <w:rsid w:val="00443CBC"/>
    <w:rsid w:val="004E4B7F"/>
    <w:rsid w:val="00516941"/>
    <w:rsid w:val="00553A02"/>
    <w:rsid w:val="005630CD"/>
    <w:rsid w:val="00582743"/>
    <w:rsid w:val="005C4121"/>
    <w:rsid w:val="005D69A9"/>
    <w:rsid w:val="006068DF"/>
    <w:rsid w:val="006348E3"/>
    <w:rsid w:val="00635164"/>
    <w:rsid w:val="00655354"/>
    <w:rsid w:val="00683288"/>
    <w:rsid w:val="00691EB2"/>
    <w:rsid w:val="006D12DE"/>
    <w:rsid w:val="00710F51"/>
    <w:rsid w:val="00716262"/>
    <w:rsid w:val="00734DF2"/>
    <w:rsid w:val="00743C4F"/>
    <w:rsid w:val="00745188"/>
    <w:rsid w:val="0079412A"/>
    <w:rsid w:val="00794734"/>
    <w:rsid w:val="007A427D"/>
    <w:rsid w:val="007E458F"/>
    <w:rsid w:val="00810D07"/>
    <w:rsid w:val="00827149"/>
    <w:rsid w:val="00832BAD"/>
    <w:rsid w:val="00843A69"/>
    <w:rsid w:val="008679DA"/>
    <w:rsid w:val="00872090"/>
    <w:rsid w:val="00883B61"/>
    <w:rsid w:val="0089456B"/>
    <w:rsid w:val="008A212D"/>
    <w:rsid w:val="008E5AA7"/>
    <w:rsid w:val="008F1EB2"/>
    <w:rsid w:val="00901D79"/>
    <w:rsid w:val="00906022"/>
    <w:rsid w:val="00991DA3"/>
    <w:rsid w:val="00993FF4"/>
    <w:rsid w:val="009A51F8"/>
    <w:rsid w:val="00A608BC"/>
    <w:rsid w:val="00A669EB"/>
    <w:rsid w:val="00A80CB5"/>
    <w:rsid w:val="00A97403"/>
    <w:rsid w:val="00AB5303"/>
    <w:rsid w:val="00AB7133"/>
    <w:rsid w:val="00AE34E9"/>
    <w:rsid w:val="00AE6DAA"/>
    <w:rsid w:val="00B05D4E"/>
    <w:rsid w:val="00B066FD"/>
    <w:rsid w:val="00B179DB"/>
    <w:rsid w:val="00B52930"/>
    <w:rsid w:val="00B65652"/>
    <w:rsid w:val="00B702D5"/>
    <w:rsid w:val="00B72C1D"/>
    <w:rsid w:val="00B86D4C"/>
    <w:rsid w:val="00BB4A30"/>
    <w:rsid w:val="00BC272C"/>
    <w:rsid w:val="00BD7CDF"/>
    <w:rsid w:val="00C156A0"/>
    <w:rsid w:val="00C201D3"/>
    <w:rsid w:val="00C33111"/>
    <w:rsid w:val="00C951A0"/>
    <w:rsid w:val="00CA359B"/>
    <w:rsid w:val="00CA66E6"/>
    <w:rsid w:val="00CF6D61"/>
    <w:rsid w:val="00D23633"/>
    <w:rsid w:val="00D3041A"/>
    <w:rsid w:val="00D54970"/>
    <w:rsid w:val="00D74360"/>
    <w:rsid w:val="00D84084"/>
    <w:rsid w:val="00D968E2"/>
    <w:rsid w:val="00DE3936"/>
    <w:rsid w:val="00E04E0B"/>
    <w:rsid w:val="00E40C4D"/>
    <w:rsid w:val="00E56FDF"/>
    <w:rsid w:val="00E863E6"/>
    <w:rsid w:val="00EA02AD"/>
    <w:rsid w:val="00EC54F4"/>
    <w:rsid w:val="00EC5FE0"/>
    <w:rsid w:val="00EC71D6"/>
    <w:rsid w:val="00ED111B"/>
    <w:rsid w:val="00ED6CF1"/>
    <w:rsid w:val="00F7123E"/>
    <w:rsid w:val="00F85D0F"/>
    <w:rsid w:val="00F872D8"/>
    <w:rsid w:val="00FD24F0"/>
    <w:rsid w:val="00FF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D1B99"/>
  <w15:chartTrackingRefBased/>
  <w15:docId w15:val="{6C4B33F1-1157-4D64-AC31-7C49DE98F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Bibliografa">
    <w:name w:val="Bibliography"/>
    <w:basedOn w:val="Normal"/>
    <w:next w:val="Normal"/>
    <w:uiPriority w:val="37"/>
    <w:unhideWhenUsed/>
    <w:rsid w:val="00CF6D61"/>
  </w:style>
  <w:style w:type="paragraph" w:styleId="Encabezado">
    <w:name w:val="header"/>
    <w:basedOn w:val="Normal"/>
    <w:link w:val="EncabezadoCar"/>
    <w:uiPriority w:val="99"/>
    <w:unhideWhenUsed/>
    <w:rsid w:val="00CF6D6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6D61"/>
  </w:style>
  <w:style w:type="paragraph" w:styleId="Piedepgina">
    <w:name w:val="footer"/>
    <w:basedOn w:val="Normal"/>
    <w:link w:val="PiedepginaCar"/>
    <w:uiPriority w:val="99"/>
    <w:unhideWhenUsed/>
    <w:rsid w:val="00CF6D6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6D61"/>
  </w:style>
  <w:style w:type="paragraph" w:styleId="Prrafodelista">
    <w:name w:val="List Paragraph"/>
    <w:basedOn w:val="Normal"/>
    <w:uiPriority w:val="34"/>
    <w:qFormat/>
    <w:rsid w:val="00683288"/>
    <w:pPr>
      <w:ind w:left="720"/>
      <w:contextualSpacing/>
    </w:pPr>
  </w:style>
  <w:style w:type="character" w:customStyle="1" w:styleId="period">
    <w:name w:val="period"/>
    <w:basedOn w:val="Fuentedeprrafopredeter"/>
    <w:rsid w:val="00E56FDF"/>
  </w:style>
  <w:style w:type="character" w:customStyle="1" w:styleId="cit">
    <w:name w:val="cit"/>
    <w:basedOn w:val="Fuentedeprrafopredeter"/>
    <w:rsid w:val="00E56FDF"/>
  </w:style>
  <w:style w:type="paragraph" w:styleId="Sinespaciado">
    <w:name w:val="No Spacing"/>
    <w:uiPriority w:val="1"/>
    <w:qFormat/>
    <w:rsid w:val="00E56FDF"/>
    <w:pPr>
      <w:spacing w:after="0" w:line="240" w:lineRule="auto"/>
    </w:pPr>
  </w:style>
  <w:style w:type="character" w:styleId="Textoennegrita">
    <w:name w:val="Strong"/>
    <w:basedOn w:val="Fuentedeprrafopredeter"/>
    <w:uiPriority w:val="22"/>
    <w:qFormat/>
    <w:rsid w:val="00B65652"/>
    <w:rPr>
      <w:b/>
      <w:bCs/>
    </w:rPr>
  </w:style>
  <w:style w:type="character" w:customStyle="1" w:styleId="editsavedsearchquery">
    <w:name w:val="editsavedsearchquery"/>
    <w:basedOn w:val="Fuentedeprrafopredeter"/>
    <w:rsid w:val="00D84084"/>
  </w:style>
  <w:style w:type="character" w:customStyle="1" w:styleId="body">
    <w:name w:val="body"/>
    <w:basedOn w:val="Fuentedeprrafopredeter"/>
    <w:rsid w:val="00D84084"/>
  </w:style>
  <w:style w:type="character" w:customStyle="1" w:styleId="bold">
    <w:name w:val="bold"/>
    <w:basedOn w:val="Fuentedeprrafopredeter"/>
    <w:rsid w:val="00D840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6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3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10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1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57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39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12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03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52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4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7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8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44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39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69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BEE8391275CD44A8FE447D5466BC006" ma:contentTypeVersion="10" ma:contentTypeDescription="Crear nuevo documento." ma:contentTypeScope="" ma:versionID="e986275dac0946e780471d21d2ef63fd">
  <xsd:schema xmlns:xsd="http://www.w3.org/2001/XMLSchema" xmlns:xs="http://www.w3.org/2001/XMLSchema" xmlns:p="http://schemas.microsoft.com/office/2006/metadata/properties" xmlns:ns3="e2cbc847-bd4e-4675-967e-8281c89f28df" xmlns:ns4="4552eb75-0e82-4b18-bc1d-a6c6fa44d344" targetNamespace="http://schemas.microsoft.com/office/2006/metadata/properties" ma:root="true" ma:fieldsID="b98083e40dc17778b15d8dcad39badc9" ns3:_="" ns4:_="">
    <xsd:import namespace="e2cbc847-bd4e-4675-967e-8281c89f28df"/>
    <xsd:import namespace="4552eb75-0e82-4b18-bc1d-a6c6fa44d3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cbc847-bd4e-4675-967e-8281c89f2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2eb75-0e82-4b18-bc1d-a6c6fa44d34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842F4B-28C2-4E4E-9283-681303C3C3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E5A132-A809-408D-B84C-7F78AC5C5C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cbc847-bd4e-4675-967e-8281c89f28df"/>
    <ds:schemaRef ds:uri="4552eb75-0e82-4b18-bc1d-a6c6fa44d3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D7A0DD-A9AC-4433-8213-7E9C9207BDB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17</Pages>
  <Words>1992</Words>
  <Characters>10961</Characters>
  <Application>Microsoft Office Word</Application>
  <DocSecurity>0</DocSecurity>
  <Lines>91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Menchero Sanchez Cifuentes</dc:creator>
  <cp:keywords/>
  <dc:description/>
  <cp:lastModifiedBy>Rubén Arroyo Fernández</cp:lastModifiedBy>
  <cp:revision>75</cp:revision>
  <dcterms:created xsi:type="dcterms:W3CDTF">2021-09-16T11:23:00Z</dcterms:created>
  <dcterms:modified xsi:type="dcterms:W3CDTF">2024-02-02T10:47:00Z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0x0101009BEE8391275CD44A8FE447D5466BC006</vt:lpwstr>
  </property>
</Properties>
</file>